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692D5" w14:textId="0956C216" w:rsidR="00D0511C" w:rsidRPr="004218FA" w:rsidRDefault="00D0511C" w:rsidP="004218FA">
      <w:pPr>
        <w:ind w:left="-709" w:right="-427"/>
        <w:jc w:val="center"/>
        <w:rPr>
          <w:rFonts w:ascii="Arial" w:hAnsi="Arial" w:cs="Arial"/>
          <w:b/>
          <w:bCs/>
        </w:rPr>
      </w:pPr>
      <w:bookmarkStart w:id="0" w:name="_Hlk117496402"/>
      <w:r w:rsidRPr="004218FA">
        <w:rPr>
          <w:rFonts w:ascii="Arial" w:hAnsi="Arial" w:cs="Arial"/>
          <w:b/>
          <w:bCs/>
        </w:rPr>
        <w:t>Exercício aula 3- Cateterismo</w:t>
      </w:r>
      <w:r w:rsidR="004E2B55" w:rsidRPr="004218FA">
        <w:rPr>
          <w:rFonts w:ascii="Arial" w:hAnsi="Arial" w:cs="Arial"/>
          <w:b/>
          <w:bCs/>
        </w:rPr>
        <w:t xml:space="preserve"> Vesical de Demora (CVD)</w:t>
      </w:r>
    </w:p>
    <w:p w14:paraId="6B5BC88C" w14:textId="77777777" w:rsidR="00D0511C" w:rsidRPr="004218FA" w:rsidRDefault="00D0511C" w:rsidP="00D0511C">
      <w:pPr>
        <w:ind w:left="-709" w:right="-427"/>
        <w:jc w:val="both"/>
        <w:rPr>
          <w:rFonts w:ascii="Arial" w:hAnsi="Arial" w:cs="Arial"/>
        </w:rPr>
      </w:pPr>
    </w:p>
    <w:p w14:paraId="3B299487" w14:textId="77777777" w:rsidR="00D0511C" w:rsidRPr="004218FA" w:rsidRDefault="00D0511C" w:rsidP="00D0511C">
      <w:pPr>
        <w:ind w:left="-709" w:right="-427"/>
        <w:jc w:val="both"/>
        <w:rPr>
          <w:rFonts w:ascii="Arial" w:hAnsi="Arial" w:cs="Arial"/>
        </w:rPr>
      </w:pPr>
      <w:r w:rsidRPr="004218FA">
        <w:rPr>
          <w:rFonts w:ascii="Arial" w:hAnsi="Arial" w:cs="Arial"/>
        </w:rPr>
        <w:t xml:space="preserve">As infecções dentro de uma UTI, são manifestações bastante frequentes em pacientes graves, e podem ser de origem comunitária, que é quando_____________________________________; ou nosocomial, quando__________________________________________. </w:t>
      </w:r>
    </w:p>
    <w:p w14:paraId="4533C7A6" w14:textId="77777777" w:rsidR="00D0511C" w:rsidRPr="004218FA" w:rsidRDefault="00D0511C" w:rsidP="00D0511C">
      <w:pPr>
        <w:ind w:left="-709" w:right="-427"/>
        <w:jc w:val="both"/>
        <w:rPr>
          <w:rFonts w:ascii="Arial" w:hAnsi="Arial" w:cs="Arial"/>
        </w:rPr>
      </w:pPr>
      <w:r w:rsidRPr="004218FA">
        <w:rPr>
          <w:rFonts w:ascii="Arial" w:hAnsi="Arial" w:cs="Arial"/>
        </w:rPr>
        <w:t>Hoje é sabido que os riscos para se adquirir infecção dentro do hospital estão associados, A)</w:t>
      </w:r>
    </w:p>
    <w:p w14:paraId="6E7F0584" w14:textId="77777777" w:rsidR="00D0511C" w:rsidRPr="004218FA" w:rsidRDefault="00D0511C" w:rsidP="00D0511C">
      <w:pPr>
        <w:ind w:left="-709" w:right="-427"/>
        <w:jc w:val="both"/>
        <w:rPr>
          <w:rFonts w:ascii="Arial" w:hAnsi="Arial" w:cs="Arial"/>
        </w:rPr>
      </w:pPr>
      <w:r w:rsidRPr="004218FA">
        <w:rPr>
          <w:rFonts w:ascii="Arial" w:hAnsi="Arial" w:cs="Arial"/>
        </w:rPr>
        <w:t>B)</w:t>
      </w:r>
    </w:p>
    <w:p w14:paraId="1A038D78" w14:textId="68ADF734" w:rsidR="00D0511C" w:rsidRDefault="00D0511C" w:rsidP="00D0511C">
      <w:pPr>
        <w:ind w:left="-709" w:right="-427"/>
        <w:jc w:val="both"/>
        <w:rPr>
          <w:rFonts w:ascii="Arial" w:hAnsi="Arial" w:cs="Arial"/>
        </w:rPr>
      </w:pPr>
      <w:r w:rsidRPr="004218FA">
        <w:rPr>
          <w:rFonts w:ascii="Arial" w:hAnsi="Arial" w:cs="Arial"/>
        </w:rPr>
        <w:t>C)</w:t>
      </w:r>
    </w:p>
    <w:p w14:paraId="74F18724" w14:textId="77777777" w:rsidR="004218FA" w:rsidRPr="004218FA" w:rsidRDefault="004218FA" w:rsidP="00D0511C">
      <w:pPr>
        <w:ind w:left="-709" w:right="-427"/>
        <w:jc w:val="both"/>
        <w:rPr>
          <w:rFonts w:ascii="Arial" w:hAnsi="Arial" w:cs="Arial"/>
        </w:rPr>
      </w:pPr>
    </w:p>
    <w:p w14:paraId="1556F975" w14:textId="60B5EB40" w:rsidR="00D0511C" w:rsidRPr="004218FA" w:rsidRDefault="004E2B55" w:rsidP="00D0511C">
      <w:pPr>
        <w:ind w:left="-709" w:right="-427"/>
        <w:jc w:val="both"/>
        <w:rPr>
          <w:rFonts w:ascii="Arial" w:hAnsi="Arial" w:cs="Arial"/>
        </w:rPr>
      </w:pPr>
      <w:r w:rsidRPr="004218FA">
        <w:rPr>
          <w:rFonts w:ascii="Arial" w:hAnsi="Arial" w:cs="Arial"/>
        </w:rPr>
        <w:t xml:space="preserve">2. </w:t>
      </w:r>
      <w:r w:rsidR="004218FA">
        <w:rPr>
          <w:rFonts w:ascii="Arial" w:hAnsi="Arial" w:cs="Arial"/>
        </w:rPr>
        <w:t>P</w:t>
      </w:r>
      <w:r w:rsidRPr="004218FA">
        <w:rPr>
          <w:rFonts w:ascii="Arial" w:hAnsi="Arial" w:cs="Arial"/>
        </w:rPr>
        <w:t xml:space="preserve">orque o CVD </w:t>
      </w:r>
      <w:r w:rsidR="004218FA">
        <w:rPr>
          <w:rFonts w:ascii="Arial" w:hAnsi="Arial" w:cs="Arial"/>
        </w:rPr>
        <w:t xml:space="preserve">é </w:t>
      </w:r>
      <w:r w:rsidRPr="004218FA">
        <w:rPr>
          <w:rFonts w:ascii="Arial" w:hAnsi="Arial" w:cs="Arial"/>
        </w:rPr>
        <w:t>o procedimento que mais contribui para o desenvolvimento de complicações:</w:t>
      </w:r>
    </w:p>
    <w:p w14:paraId="06EAA1BC" w14:textId="0059ACDA" w:rsidR="004E2B55" w:rsidRPr="004218FA" w:rsidRDefault="004E2B55" w:rsidP="00D0511C">
      <w:pPr>
        <w:ind w:left="-709" w:right="-427"/>
        <w:jc w:val="both"/>
        <w:rPr>
          <w:rFonts w:ascii="Arial" w:hAnsi="Arial" w:cs="Arial"/>
        </w:rPr>
      </w:pPr>
    </w:p>
    <w:p w14:paraId="77FC88A3" w14:textId="395A0071" w:rsidR="004E2B55" w:rsidRDefault="004E2B55" w:rsidP="00D0511C">
      <w:pPr>
        <w:ind w:left="-709" w:right="-427"/>
        <w:jc w:val="both"/>
        <w:rPr>
          <w:rFonts w:ascii="Arial" w:hAnsi="Arial" w:cs="Arial"/>
        </w:rPr>
      </w:pPr>
      <w:r w:rsidRPr="004218FA">
        <w:rPr>
          <w:rFonts w:ascii="Arial" w:hAnsi="Arial" w:cs="Arial"/>
        </w:rPr>
        <w:t xml:space="preserve">3. </w:t>
      </w:r>
      <w:r w:rsidRPr="004218FA">
        <w:rPr>
          <w:rFonts w:ascii="Arial" w:hAnsi="Arial" w:cs="Arial"/>
        </w:rPr>
        <w:t>O cateterismo urinário é um procedimento amplamente utilizado, sendo de inestimável valor ao tratamento de processos patológicos. Seu uso direciona-se a pacientes que</w:t>
      </w:r>
      <w:r w:rsidR="004218FA">
        <w:rPr>
          <w:rFonts w:ascii="Arial" w:hAnsi="Arial" w:cs="Arial"/>
        </w:rPr>
        <w:t>:</w:t>
      </w:r>
    </w:p>
    <w:p w14:paraId="4CCFB974" w14:textId="580A7F24" w:rsidR="004218FA" w:rsidRDefault="004218FA" w:rsidP="00D0511C">
      <w:pPr>
        <w:ind w:left="-709" w:right="-427"/>
        <w:jc w:val="both"/>
        <w:rPr>
          <w:rFonts w:ascii="Arial" w:hAnsi="Arial" w:cs="Arial"/>
        </w:rPr>
      </w:pPr>
    </w:p>
    <w:p w14:paraId="25BC666A" w14:textId="77777777" w:rsidR="004218FA" w:rsidRPr="004218FA" w:rsidRDefault="004218FA" w:rsidP="00D0511C">
      <w:pPr>
        <w:ind w:left="-709" w:right="-427"/>
        <w:jc w:val="both"/>
        <w:rPr>
          <w:rFonts w:ascii="Arial" w:hAnsi="Arial" w:cs="Arial"/>
        </w:rPr>
      </w:pPr>
    </w:p>
    <w:p w14:paraId="33A6C02D" w14:textId="73467EE1" w:rsidR="004E2B55" w:rsidRDefault="004E2B55" w:rsidP="00D0511C">
      <w:pPr>
        <w:ind w:left="-709" w:right="-427"/>
        <w:jc w:val="both"/>
        <w:rPr>
          <w:rFonts w:ascii="Arial" w:hAnsi="Arial" w:cs="Arial"/>
        </w:rPr>
      </w:pPr>
      <w:r w:rsidRPr="004218FA">
        <w:rPr>
          <w:rFonts w:ascii="Arial" w:hAnsi="Arial" w:cs="Arial"/>
        </w:rPr>
        <w:t>4. O</w:t>
      </w:r>
      <w:r w:rsidRPr="004218FA">
        <w:rPr>
          <w:rFonts w:ascii="Arial" w:hAnsi="Arial" w:cs="Arial"/>
        </w:rPr>
        <w:t xml:space="preserve"> CVD é um fator de risco importante para a infecção do trato urinário (ITU). Pois se trata de uma técnica invasiva que consiste na introdução de um dispositivo (sonda) através da uretra até a bexiga, com a finalidade de drenar a urina no ambiente da CTI adulto. É indicada em pacientes com</w:t>
      </w:r>
      <w:r w:rsidR="004218FA">
        <w:rPr>
          <w:rFonts w:ascii="Arial" w:hAnsi="Arial" w:cs="Arial"/>
        </w:rPr>
        <w:t>:</w:t>
      </w:r>
    </w:p>
    <w:p w14:paraId="727E636A" w14:textId="75B8C613" w:rsidR="004218FA" w:rsidRDefault="004218FA" w:rsidP="00D0511C">
      <w:pPr>
        <w:ind w:left="-709" w:right="-427"/>
        <w:jc w:val="both"/>
        <w:rPr>
          <w:rFonts w:ascii="Arial" w:hAnsi="Arial" w:cs="Arial"/>
        </w:rPr>
      </w:pPr>
    </w:p>
    <w:p w14:paraId="4C93CEBF" w14:textId="77777777" w:rsidR="004218FA" w:rsidRPr="004218FA" w:rsidRDefault="004218FA" w:rsidP="00D0511C">
      <w:pPr>
        <w:ind w:left="-709" w:right="-427"/>
        <w:jc w:val="both"/>
        <w:rPr>
          <w:rFonts w:ascii="Arial" w:hAnsi="Arial" w:cs="Arial"/>
        </w:rPr>
      </w:pPr>
    </w:p>
    <w:p w14:paraId="06F03CAC" w14:textId="47F31176" w:rsidR="004E2B55" w:rsidRDefault="004E2B55" w:rsidP="00D0511C">
      <w:pPr>
        <w:ind w:left="-709" w:right="-427"/>
        <w:jc w:val="both"/>
        <w:rPr>
          <w:rFonts w:ascii="Arial" w:hAnsi="Arial" w:cs="Arial"/>
        </w:rPr>
      </w:pPr>
      <w:r w:rsidRPr="004218FA">
        <w:rPr>
          <w:rFonts w:ascii="Arial" w:hAnsi="Arial" w:cs="Arial"/>
        </w:rPr>
        <w:t xml:space="preserve">5. </w:t>
      </w:r>
      <w:r w:rsidRPr="004218FA">
        <w:rPr>
          <w:rFonts w:ascii="Arial" w:hAnsi="Arial" w:cs="Arial"/>
        </w:rPr>
        <w:t xml:space="preserve">A frequência dos germes causadores de ITU varia na dependência de onde foi adquirida a infecção, </w:t>
      </w:r>
      <w:proofErr w:type="spellStart"/>
      <w:r w:rsidRPr="004218FA">
        <w:rPr>
          <w:rFonts w:ascii="Arial" w:hAnsi="Arial" w:cs="Arial"/>
        </w:rPr>
        <w:t>intra</w:t>
      </w:r>
      <w:proofErr w:type="spellEnd"/>
      <w:r w:rsidRPr="004218FA">
        <w:rPr>
          <w:rFonts w:ascii="Arial" w:hAnsi="Arial" w:cs="Arial"/>
        </w:rPr>
        <w:t xml:space="preserve"> ou extra--hospitalar e também difere em cada ambiente hospitalar considerado. Os maiores responsáveis pela ITU são</w:t>
      </w:r>
      <w:r w:rsidR="004218FA">
        <w:rPr>
          <w:rFonts w:ascii="Arial" w:hAnsi="Arial" w:cs="Arial"/>
        </w:rPr>
        <w:t>:</w:t>
      </w:r>
    </w:p>
    <w:p w14:paraId="52F1A5D2" w14:textId="77777777" w:rsidR="004218FA" w:rsidRPr="004218FA" w:rsidRDefault="004218FA" w:rsidP="00D0511C">
      <w:pPr>
        <w:ind w:left="-709" w:right="-427"/>
        <w:jc w:val="both"/>
        <w:rPr>
          <w:rFonts w:ascii="Arial" w:hAnsi="Arial" w:cs="Arial"/>
        </w:rPr>
      </w:pPr>
    </w:p>
    <w:p w14:paraId="5DF2879B" w14:textId="36919113" w:rsidR="004E2B55" w:rsidRPr="004218FA" w:rsidRDefault="004E2B55" w:rsidP="00D0511C">
      <w:pPr>
        <w:ind w:left="-709" w:right="-427"/>
        <w:jc w:val="both"/>
        <w:rPr>
          <w:rFonts w:ascii="Arial" w:hAnsi="Arial" w:cs="Arial"/>
        </w:rPr>
      </w:pPr>
    </w:p>
    <w:p w14:paraId="09776870" w14:textId="3F19E1FE" w:rsidR="004E2B55" w:rsidRPr="004218FA" w:rsidRDefault="004E2B55" w:rsidP="00D0511C">
      <w:pPr>
        <w:ind w:left="-709" w:right="-427"/>
        <w:jc w:val="both"/>
        <w:rPr>
          <w:rFonts w:ascii="Arial" w:hAnsi="Arial" w:cs="Arial"/>
        </w:rPr>
      </w:pPr>
      <w:r w:rsidRPr="004218FA">
        <w:rPr>
          <w:rFonts w:ascii="Arial" w:hAnsi="Arial" w:cs="Arial"/>
        </w:rPr>
        <w:t xml:space="preserve">6. A__________________ é o exame considerado padrão-ouro no diagnostico de ITU. </w:t>
      </w:r>
      <w:r w:rsidRPr="004218FA">
        <w:rPr>
          <w:rFonts w:ascii="Arial" w:hAnsi="Arial" w:cs="Arial"/>
        </w:rPr>
        <w:t xml:space="preserve">A terapêutica medicamentosa deve ser escolhida criteriosamente, levando-se em consideração a repercussão que pode advir sobre a flora intestinal normal, uma vez que esse é o principal reservatório dos </w:t>
      </w:r>
      <w:r w:rsidRPr="004218FA">
        <w:rPr>
          <w:rFonts w:ascii="Arial" w:hAnsi="Arial" w:cs="Arial"/>
        </w:rPr>
        <w:t>microrganismos</w:t>
      </w:r>
      <w:r w:rsidRPr="004218FA">
        <w:rPr>
          <w:rFonts w:ascii="Arial" w:hAnsi="Arial" w:cs="Arial"/>
        </w:rPr>
        <w:t xml:space="preserve"> </w:t>
      </w:r>
      <w:proofErr w:type="spellStart"/>
      <w:r w:rsidRPr="004218FA">
        <w:rPr>
          <w:rFonts w:ascii="Arial" w:hAnsi="Arial" w:cs="Arial"/>
        </w:rPr>
        <w:t>uropatogênicas</w:t>
      </w:r>
      <w:proofErr w:type="spellEnd"/>
      <w:r w:rsidRPr="004218FA">
        <w:rPr>
          <w:rFonts w:ascii="Arial" w:hAnsi="Arial" w:cs="Arial"/>
        </w:rPr>
        <w:t>.</w:t>
      </w:r>
      <w:r w:rsidRPr="004218FA">
        <w:rPr>
          <w:rFonts w:ascii="Arial" w:hAnsi="Arial" w:cs="Arial"/>
        </w:rPr>
        <w:t xml:space="preserve"> O exame que ajuda a indica o antibiótico adequado para o combate dos microrganismos é o_________________________</w:t>
      </w:r>
    </w:p>
    <w:p w14:paraId="5EFFABD5" w14:textId="228A3841" w:rsidR="004E2B55" w:rsidRDefault="004E2B55" w:rsidP="00D0511C">
      <w:pPr>
        <w:ind w:left="-709" w:right="-427"/>
        <w:jc w:val="both"/>
        <w:rPr>
          <w:rFonts w:ascii="Arial" w:hAnsi="Arial" w:cs="Arial"/>
        </w:rPr>
      </w:pPr>
      <w:r w:rsidRPr="004218FA">
        <w:rPr>
          <w:rFonts w:ascii="Arial" w:hAnsi="Arial" w:cs="Arial"/>
        </w:rPr>
        <w:t xml:space="preserve">7. </w:t>
      </w:r>
      <w:r w:rsidR="004218FA" w:rsidRPr="004218FA">
        <w:rPr>
          <w:rFonts w:ascii="Arial" w:hAnsi="Arial" w:cs="Arial"/>
        </w:rPr>
        <w:t>No estudo, observando o quadro 4 cite as tr</w:t>
      </w:r>
      <w:r w:rsidR="004218FA">
        <w:rPr>
          <w:rFonts w:ascii="Arial" w:hAnsi="Arial" w:cs="Arial"/>
        </w:rPr>
        <w:t>ê</w:t>
      </w:r>
      <w:r w:rsidR="004218FA" w:rsidRPr="004218FA">
        <w:rPr>
          <w:rFonts w:ascii="Arial" w:hAnsi="Arial" w:cs="Arial"/>
        </w:rPr>
        <w:t>s espécies de bactérias isoladas mais prevalentes:</w:t>
      </w:r>
    </w:p>
    <w:p w14:paraId="1410E0CB" w14:textId="668C95B3" w:rsidR="004218FA" w:rsidRDefault="004218FA" w:rsidP="00D0511C">
      <w:pPr>
        <w:ind w:left="-709" w:right="-427"/>
        <w:jc w:val="both"/>
        <w:rPr>
          <w:rFonts w:ascii="Arial" w:hAnsi="Arial" w:cs="Arial"/>
        </w:rPr>
      </w:pPr>
    </w:p>
    <w:p w14:paraId="3A57D895" w14:textId="77777777" w:rsidR="004218FA" w:rsidRPr="004218FA" w:rsidRDefault="004218FA" w:rsidP="00D0511C">
      <w:pPr>
        <w:ind w:left="-709" w:right="-427"/>
        <w:jc w:val="both"/>
        <w:rPr>
          <w:rFonts w:ascii="Arial" w:hAnsi="Arial" w:cs="Arial"/>
        </w:rPr>
      </w:pPr>
    </w:p>
    <w:p w14:paraId="4ECCD337" w14:textId="3CEBDA36" w:rsidR="004E2B55" w:rsidRDefault="004218FA" w:rsidP="004218FA">
      <w:pPr>
        <w:ind w:left="-709" w:right="-427"/>
        <w:jc w:val="both"/>
      </w:pPr>
      <w:r w:rsidRPr="004218FA">
        <w:rPr>
          <w:rFonts w:ascii="Arial" w:hAnsi="Arial" w:cs="Arial"/>
        </w:rPr>
        <w:t>8.Nas considerações finais os autores ressaltam que medidas para o controle das infecções urinarias:</w:t>
      </w:r>
      <w:bookmarkStart w:id="1" w:name="_GoBack"/>
      <w:bookmarkEnd w:id="0"/>
      <w:bookmarkEnd w:id="1"/>
    </w:p>
    <w:sectPr w:rsidR="004E2B55" w:rsidSect="004218FA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1C"/>
    <w:rsid w:val="00044FCF"/>
    <w:rsid w:val="004218FA"/>
    <w:rsid w:val="004E2B55"/>
    <w:rsid w:val="00D0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82FE"/>
  <w15:chartTrackingRefBased/>
  <w15:docId w15:val="{FE4340CE-E165-459C-8800-A60BA1C6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11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2022-11-25T12:59:00Z</dcterms:created>
  <dcterms:modified xsi:type="dcterms:W3CDTF">2022-11-25T12:59:00Z</dcterms:modified>
</cp:coreProperties>
</file>