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0DCA" w:rsidRDefault="00420DCA" w:rsidP="00420DCA">
      <w:pPr>
        <w:rPr>
          <w:b/>
          <w:bCs/>
        </w:rPr>
      </w:pPr>
      <w:bookmarkStart w:id="0" w:name="_Hlk111452191"/>
      <w:r>
        <w:rPr>
          <w:b/>
          <w:bCs/>
        </w:rPr>
        <w:t xml:space="preserve">Objetivo geral </w:t>
      </w:r>
      <w:bookmarkStart w:id="1" w:name="_GoBack"/>
      <w:bookmarkEnd w:id="1"/>
    </w:p>
    <w:p w:rsidR="00420DCA" w:rsidRDefault="00420DCA" w:rsidP="00420DCA">
      <w:pPr>
        <w:rPr>
          <w:b/>
          <w:bCs/>
        </w:rPr>
      </w:pPr>
    </w:p>
    <w:p w:rsidR="00420DCA" w:rsidRPr="00164E93" w:rsidRDefault="00420DCA" w:rsidP="00420DCA">
      <w:pPr>
        <w:rPr>
          <w:b/>
          <w:bCs/>
        </w:rPr>
      </w:pPr>
      <w:r w:rsidRPr="00164E93">
        <w:rPr>
          <w:b/>
          <w:bCs/>
        </w:rPr>
        <w:t>Primeiros socorros</w:t>
      </w:r>
    </w:p>
    <w:bookmarkEnd w:id="0"/>
    <w:p w:rsidR="00420DCA" w:rsidRDefault="00420DCA" w:rsidP="00420DCA"/>
    <w:p w:rsidR="00420DCA" w:rsidRDefault="00420DCA" w:rsidP="00420DCA"/>
    <w:p w:rsidR="00420DCA" w:rsidRDefault="00420DCA" w:rsidP="00420DCA">
      <w:r w:rsidRPr="00274007">
        <w:t xml:space="preserve">Esta atividade teve como objetivo inserir práticas informativas sobre a importância do </w:t>
      </w:r>
      <w:proofErr w:type="spellStart"/>
      <w:r w:rsidRPr="00274007">
        <w:t>pré</w:t>
      </w:r>
      <w:proofErr w:type="spellEnd"/>
      <w:r w:rsidRPr="00274007">
        <w:t>-atendimento em situações de emergência e treinar os alunos para agirem de forma adequada diante de uma vítima.</w:t>
      </w:r>
    </w:p>
    <w:p w:rsidR="00420DCA" w:rsidRDefault="00420DCA" w:rsidP="00420DCA"/>
    <w:p w:rsidR="00420DCA" w:rsidRPr="00081FD3" w:rsidRDefault="00420DCA" w:rsidP="00420DCA">
      <w:pPr>
        <w:widowControl w:val="0"/>
        <w:spacing w:line="36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081FD3">
        <w:rPr>
          <w:rFonts w:ascii="Arial" w:hAnsi="Arial" w:cs="Arial"/>
        </w:rPr>
        <w:t xml:space="preserve">o objetivo </w:t>
      </w:r>
      <w:r>
        <w:rPr>
          <w:rFonts w:ascii="Arial" w:hAnsi="Arial" w:cs="Arial"/>
        </w:rPr>
        <w:t xml:space="preserve">geral </w:t>
      </w:r>
      <w:r w:rsidRPr="00081FD3">
        <w:rPr>
          <w:rFonts w:ascii="Arial" w:hAnsi="Arial" w:cs="Arial"/>
        </w:rPr>
        <w:t xml:space="preserve">do projeto é </w:t>
      </w:r>
      <w:r w:rsidRPr="00081FD3">
        <w:rPr>
          <w:rFonts w:ascii="Arial" w:hAnsi="Arial" w:cs="Arial"/>
          <w:b/>
        </w:rPr>
        <w:t xml:space="preserve">promover ações educativas de primeiros socorros para os alunos de </w:t>
      </w:r>
      <w:r w:rsidRPr="00164E93">
        <w:rPr>
          <w:rFonts w:ascii="Arial" w:hAnsi="Arial" w:cs="Arial"/>
          <w:b/>
          <w:color w:val="0D0D0D"/>
        </w:rPr>
        <w:t>6 ao 3 ano</w:t>
      </w:r>
      <w:r w:rsidRPr="00164E93">
        <w:rPr>
          <w:rFonts w:ascii="Arial" w:hAnsi="Arial" w:cs="Arial"/>
          <w:color w:val="0D0D0D"/>
        </w:rPr>
        <w:t xml:space="preserve"> do ensino fundamental e ensino médio, </w:t>
      </w:r>
      <w:r w:rsidRPr="00081FD3">
        <w:rPr>
          <w:rFonts w:ascii="Arial" w:hAnsi="Arial" w:cs="Arial"/>
        </w:rPr>
        <w:t>com o intuito de discutir os potenciais de risco mais frequentes no cotidiano escolar e estimular a autonomia dos profissionais acerca dos primeiros cuidados em situações de urgência/emergência. Como objetivos especí</w:t>
      </w:r>
      <w:r>
        <w:rPr>
          <w:rFonts w:ascii="Arial" w:hAnsi="Arial" w:cs="Arial"/>
        </w:rPr>
        <w:t>ficos: repassar conhecimento de primeiros socorros sobre</w:t>
      </w:r>
      <w:proofErr w:type="gramStart"/>
      <w:r w:rsidRPr="00B82065">
        <w:rPr>
          <w:rFonts w:ascii="Arial" w:hAnsi="Arial" w:cs="Arial"/>
          <w:color w:val="FF0000"/>
        </w:rPr>
        <w:t>...(</w:t>
      </w:r>
      <w:proofErr w:type="gramEnd"/>
      <w:r w:rsidRPr="00B82065">
        <w:rPr>
          <w:rFonts w:ascii="Arial" w:hAnsi="Arial" w:cs="Arial"/>
          <w:color w:val="FF0000"/>
        </w:rPr>
        <w:t>fale os temas que vo</w:t>
      </w:r>
      <w:r>
        <w:rPr>
          <w:rFonts w:ascii="Arial" w:hAnsi="Arial" w:cs="Arial"/>
          <w:color w:val="FF0000"/>
        </w:rPr>
        <w:t>cês</w:t>
      </w:r>
      <w:r w:rsidRPr="00B82065">
        <w:rPr>
          <w:rFonts w:ascii="Arial" w:hAnsi="Arial" w:cs="Arial"/>
          <w:color w:val="FF0000"/>
        </w:rPr>
        <w:t xml:space="preserve"> vã</w:t>
      </w:r>
      <w:r>
        <w:rPr>
          <w:rFonts w:ascii="Arial" w:hAnsi="Arial" w:cs="Arial"/>
          <w:color w:val="FF0000"/>
        </w:rPr>
        <w:t xml:space="preserve">o </w:t>
      </w:r>
      <w:r w:rsidRPr="00B82065">
        <w:rPr>
          <w:rFonts w:ascii="Arial" w:hAnsi="Arial" w:cs="Arial"/>
          <w:color w:val="FF0000"/>
        </w:rPr>
        <w:t>abordar)</w:t>
      </w:r>
      <w:r>
        <w:rPr>
          <w:rFonts w:ascii="Arial" w:hAnsi="Arial" w:cs="Arial"/>
          <w:color w:val="FF0000"/>
        </w:rPr>
        <w:t xml:space="preserve"> através de </w:t>
      </w:r>
      <w:r>
        <w:rPr>
          <w:rFonts w:ascii="Arial" w:hAnsi="Arial" w:cs="Arial"/>
        </w:rPr>
        <w:t>palestras e realizar atividades práticas com os alunos sobre</w:t>
      </w:r>
      <w:r w:rsidRPr="00081FD3">
        <w:rPr>
          <w:rFonts w:ascii="Arial" w:hAnsi="Arial" w:cs="Arial"/>
        </w:rPr>
        <w:t xml:space="preserve"> </w:t>
      </w:r>
      <w:r w:rsidRPr="00081FD3">
        <w:rPr>
          <w:rStyle w:val="fontstyle01"/>
          <w:rFonts w:ascii="Arial" w:hAnsi="Arial" w:cs="Arial"/>
        </w:rPr>
        <w:t>princípios básicos de primeiros socorros</w:t>
      </w:r>
      <w:r w:rsidRPr="00081FD3">
        <w:rPr>
          <w:rStyle w:val="fontstyle01"/>
          <w:rFonts w:ascii="Arial" w:hAnsi="Arial" w:cs="Arial"/>
          <w:color w:val="FF0000"/>
        </w:rPr>
        <w:t xml:space="preserve">: </w:t>
      </w:r>
    </w:p>
    <w:p w:rsidR="00420DCA" w:rsidRPr="00081FD3" w:rsidRDefault="00420DCA" w:rsidP="00420DCA">
      <w:pPr>
        <w:widowControl w:val="0"/>
        <w:spacing w:line="360" w:lineRule="auto"/>
        <w:jc w:val="both"/>
        <w:rPr>
          <w:rFonts w:ascii="Arial" w:eastAsia="Arial" w:hAnsi="Arial" w:cs="Arial"/>
          <w:color w:val="00000A"/>
        </w:rPr>
      </w:pPr>
    </w:p>
    <w:p w:rsidR="00420DCA" w:rsidRDefault="00420DCA" w:rsidP="00420DCA"/>
    <w:p w:rsidR="00420DCA" w:rsidRDefault="00420DCA" w:rsidP="00420DCA"/>
    <w:p w:rsidR="00420DCA" w:rsidRPr="00164E93" w:rsidRDefault="00420DCA" w:rsidP="00420DCA">
      <w:pPr>
        <w:rPr>
          <w:b/>
          <w:bCs/>
        </w:rPr>
      </w:pPr>
      <w:r w:rsidRPr="00164E93">
        <w:rPr>
          <w:rFonts w:ascii="Arial" w:hAnsi="Arial" w:cs="Arial"/>
          <w:b/>
          <w:bCs/>
          <w:color w:val="212529"/>
          <w:shd w:val="clear" w:color="auto" w:fill="FFFFFF"/>
        </w:rPr>
        <w:t>Projeto Menstruação</w:t>
      </w:r>
    </w:p>
    <w:p w:rsidR="00420DCA" w:rsidRDefault="00420DCA" w:rsidP="00420DCA">
      <w:pPr>
        <w:rPr>
          <w:rFonts w:ascii="Arial" w:hAnsi="Arial" w:cs="Arial"/>
          <w:color w:val="212529"/>
          <w:shd w:val="clear" w:color="auto" w:fill="FFFFFF"/>
        </w:rPr>
      </w:pPr>
    </w:p>
    <w:p w:rsidR="00420DCA" w:rsidRDefault="00420DCA" w:rsidP="00420DCA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O objetivo é desmistificar tabus e diminuir a desinformação em torno deste processo biológico, natural na pessoa com útero.</w:t>
      </w:r>
    </w:p>
    <w:p w:rsidR="00420DCA" w:rsidRDefault="00420DCA" w:rsidP="00420DCA">
      <w:pPr>
        <w:rPr>
          <w:rFonts w:ascii="Arial" w:hAnsi="Arial" w:cs="Arial"/>
          <w:color w:val="212529"/>
          <w:shd w:val="clear" w:color="auto" w:fill="FFFFFF"/>
        </w:rPr>
      </w:pPr>
    </w:p>
    <w:p w:rsidR="00420DCA" w:rsidRPr="00274007" w:rsidRDefault="00420DCA" w:rsidP="00420DCA">
      <w:pPr>
        <w:spacing w:after="100" w:afterAutospacing="1"/>
        <w:jc w:val="center"/>
        <w:outlineLvl w:val="0"/>
        <w:rPr>
          <w:rFonts w:ascii="Arial" w:hAnsi="Arial" w:cs="Arial"/>
          <w:b/>
          <w:bCs/>
          <w:color w:val="3D3F3F"/>
          <w:kern w:val="36"/>
        </w:rPr>
      </w:pPr>
      <w:r w:rsidRPr="00274007">
        <w:rPr>
          <w:rFonts w:ascii="Arial" w:hAnsi="Arial" w:cs="Arial"/>
          <w:b/>
          <w:bCs/>
          <w:color w:val="3D3F3F"/>
          <w:kern w:val="36"/>
        </w:rPr>
        <w:t>Animação quer desmistificar tabus e minimizar desinformação em torno da menstruação</w:t>
      </w:r>
    </w:p>
    <w:p w:rsidR="00420DCA" w:rsidRDefault="00420DCA" w:rsidP="00420DCA">
      <w:hyperlink r:id="rId4" w:history="1">
        <w:r w:rsidRPr="007C7780">
          <w:rPr>
            <w:rStyle w:val="Hyperlink"/>
          </w:rPr>
          <w:t>https://prceu.usp.br/noticia/animacao-menstruacao/</w:t>
        </w:r>
      </w:hyperlink>
    </w:p>
    <w:p w:rsidR="00420DCA" w:rsidRDefault="00420DCA" w:rsidP="00420DCA"/>
    <w:p w:rsidR="00420DCA" w:rsidRDefault="00420DCA" w:rsidP="00420DCA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O Projeto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MenstruAÇÃO</w:t>
      </w:r>
      <w:proofErr w:type="spellEnd"/>
    </w:p>
    <w:p w:rsidR="00420DCA" w:rsidRDefault="00420DCA" w:rsidP="00420DCA">
      <w:pPr>
        <w:rPr>
          <w:rFonts w:ascii="Arial" w:hAnsi="Arial" w:cs="Arial"/>
          <w:color w:val="212529"/>
          <w:shd w:val="clear" w:color="auto" w:fill="FFFFFF"/>
        </w:rPr>
      </w:pPr>
    </w:p>
    <w:p w:rsidR="00420DCA" w:rsidRDefault="00420DCA" w:rsidP="00420DCA">
      <w:pPr>
        <w:rPr>
          <w:rFonts w:ascii="Arial" w:hAnsi="Arial" w:cs="Arial"/>
          <w:color w:val="212529"/>
          <w:shd w:val="clear" w:color="auto" w:fill="FFFFFF"/>
        </w:rPr>
      </w:pPr>
    </w:p>
    <w:p w:rsidR="00420DCA" w:rsidRDefault="00420DCA" w:rsidP="00420DCA">
      <w:pPr>
        <w:rPr>
          <w:rFonts w:ascii="Arial" w:hAnsi="Arial" w:cs="Arial"/>
          <w:color w:val="212529"/>
          <w:shd w:val="clear" w:color="auto" w:fill="FFFFFF"/>
        </w:rPr>
      </w:pPr>
    </w:p>
    <w:p w:rsidR="00420DCA" w:rsidRPr="00164E93" w:rsidRDefault="00420DCA" w:rsidP="00420DCA">
      <w:pPr>
        <w:rPr>
          <w:rFonts w:ascii="Arial" w:hAnsi="Arial" w:cs="Arial"/>
          <w:b/>
          <w:bCs/>
          <w:color w:val="212529"/>
          <w:shd w:val="clear" w:color="auto" w:fill="FFFFFF"/>
        </w:rPr>
      </w:pPr>
      <w:r w:rsidRPr="00164E93">
        <w:rPr>
          <w:rFonts w:ascii="Arial" w:hAnsi="Arial" w:cs="Arial"/>
          <w:b/>
          <w:bCs/>
          <w:color w:val="212529"/>
          <w:shd w:val="clear" w:color="auto" w:fill="FFFFFF"/>
        </w:rPr>
        <w:t>Projeto qualidade de vida no envelhecimento</w:t>
      </w:r>
    </w:p>
    <w:p w:rsidR="00420DCA" w:rsidRPr="00164E93" w:rsidRDefault="00420DCA" w:rsidP="00420DCA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:rsidR="00420DCA" w:rsidRDefault="00420DCA" w:rsidP="00420DCA">
      <w:r>
        <w:t>O objetivo geral do presente trabalho é contribuir com o bem-estar dos idosos</w:t>
      </w:r>
    </w:p>
    <w:p w:rsidR="00420DCA" w:rsidRDefault="00420DCA" w:rsidP="00420DCA"/>
    <w:p w:rsidR="00420DCA" w:rsidRDefault="00420DCA" w:rsidP="00420DCA"/>
    <w:p w:rsidR="00420DCA" w:rsidRDefault="00420DCA" w:rsidP="00420DCA">
      <w:r>
        <w:t>Combate as drogas licitas e ilícitas</w:t>
      </w:r>
    </w:p>
    <w:p w:rsidR="00420DCA" w:rsidRDefault="00420DCA" w:rsidP="00420DCA"/>
    <w:p w:rsidR="00420DCA" w:rsidRDefault="00420DCA" w:rsidP="00420DCA">
      <w:pPr>
        <w:rPr>
          <w:rFonts w:ascii="Ubuntu" w:hAnsi="Ubuntu"/>
          <w:color w:val="222222"/>
          <w:sz w:val="23"/>
          <w:szCs w:val="23"/>
          <w:shd w:val="clear" w:color="auto" w:fill="FFFFFF"/>
        </w:rPr>
      </w:pPr>
      <w:r>
        <w:rPr>
          <w:rFonts w:ascii="Ubuntu" w:hAnsi="Ubuntu"/>
          <w:color w:val="222222"/>
          <w:sz w:val="23"/>
          <w:szCs w:val="23"/>
          <w:shd w:val="clear" w:color="auto" w:fill="FFFFFF"/>
        </w:rPr>
        <w:t>Ensinar sobre a nocividade e os tipos das drogas (lícitas e ilícitas), além de alertar para os riscos do uso delas na escola e na sociedade.</w:t>
      </w:r>
    </w:p>
    <w:p w:rsidR="00420DCA" w:rsidRDefault="00420DCA" w:rsidP="00420DCA"/>
    <w:p w:rsidR="00420DCA" w:rsidRDefault="00420DCA" w:rsidP="00420DCA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Abordar o tema drogas, no contexto escolar, sob a perspectiva de um trabalho de prevenção de seu consumo.</w:t>
      </w:r>
    </w:p>
    <w:p w:rsidR="00420DCA" w:rsidRDefault="00420DCA" w:rsidP="00420DCA"/>
    <w:p w:rsidR="00420DCA" w:rsidRDefault="00420DCA" w:rsidP="00420DCA">
      <w:r w:rsidRPr="004E7E0C">
        <w:t>chrome-extension://efaidnbmnnnibpcajpcglclefindmkaj/https://www.nescon.medicina.ufmg.br/biblioteca/imagem/4351.pdf</w:t>
      </w:r>
    </w:p>
    <w:p w:rsidR="00420DCA" w:rsidRDefault="00420DCA" w:rsidP="00420DCA"/>
    <w:p w:rsidR="00420DCA" w:rsidRDefault="00420DCA" w:rsidP="00420DCA">
      <w:hyperlink r:id="rId5" w:history="1">
        <w:r w:rsidRPr="007C7780">
          <w:rPr>
            <w:rStyle w:val="Hyperlink"/>
          </w:rPr>
          <w:t>https://sanare.emnuvens.com.br/sanare/article/view/1267</w:t>
        </w:r>
      </w:hyperlink>
    </w:p>
    <w:p w:rsidR="00420DCA" w:rsidRDefault="00420DCA" w:rsidP="00420DCA"/>
    <w:p w:rsidR="00420DCA" w:rsidRDefault="00420DCA" w:rsidP="00420DCA"/>
    <w:p w:rsidR="00420DCA" w:rsidRPr="001729B6" w:rsidRDefault="00420DCA" w:rsidP="00420DCA">
      <w:pPr>
        <w:rPr>
          <w:b/>
          <w:bCs/>
        </w:rPr>
      </w:pPr>
      <w:r w:rsidRPr="001729B6">
        <w:rPr>
          <w:b/>
          <w:bCs/>
        </w:rPr>
        <w:t>Cuidando de quem cuida</w:t>
      </w:r>
    </w:p>
    <w:p w:rsidR="00420DCA" w:rsidRDefault="00420DCA" w:rsidP="00420DCA"/>
    <w:p w:rsidR="00420DCA" w:rsidRDefault="00420DCA" w:rsidP="00420DCA">
      <w:r w:rsidRPr="0016465B">
        <w:t xml:space="preserve">Implementar ações de promoção à saúde e de qualidade de vida no trabalho no </w:t>
      </w:r>
      <w:r>
        <w:t>HSCC</w:t>
      </w:r>
    </w:p>
    <w:p w:rsidR="00420DCA" w:rsidRDefault="00420DCA" w:rsidP="00420DCA"/>
    <w:p w:rsidR="00420DCA" w:rsidRDefault="00420DCA" w:rsidP="00420DCA"/>
    <w:p w:rsidR="00420DCA" w:rsidRDefault="00420DCA" w:rsidP="00420DCA"/>
    <w:p w:rsidR="00420DCA" w:rsidRDefault="00420DCA" w:rsidP="00420DCA">
      <w:r w:rsidRPr="0016465B">
        <w:t xml:space="preserve">. Específicos: </w:t>
      </w:r>
    </w:p>
    <w:p w:rsidR="00420DCA" w:rsidRDefault="00420DCA" w:rsidP="00420DCA">
      <w:r w:rsidRPr="0016465B">
        <w:t xml:space="preserve"> Implantar um programa de intervenção multidisciplinar com profissionais da saúde visando à melhoria dos hábitos de vida; </w:t>
      </w:r>
    </w:p>
    <w:p w:rsidR="00420DCA" w:rsidRDefault="00420DCA" w:rsidP="00420DCA"/>
    <w:p w:rsidR="00420DCA" w:rsidRDefault="00420DCA" w:rsidP="00420DCA"/>
    <w:p w:rsidR="00420DCA" w:rsidRDefault="00420DCA" w:rsidP="00420DCA">
      <w:hyperlink r:id="rId6" w:history="1">
        <w:r w:rsidRPr="007C7780">
          <w:rPr>
            <w:rStyle w:val="Hyperlink"/>
          </w:rPr>
          <w:t>https://uepb.edu.br/projeto-de-extensao-promove-atividades-que-beneficiam-a-saude-de-profissionais-atuantes-em-ambiente-hospitalar/</w:t>
        </w:r>
      </w:hyperlink>
    </w:p>
    <w:p w:rsidR="00420DCA" w:rsidRDefault="00420DCA" w:rsidP="00420DCA"/>
    <w:p w:rsidR="00E01FF2" w:rsidRDefault="00E01FF2"/>
    <w:sectPr w:rsidR="00E01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CA"/>
    <w:rsid w:val="00420DCA"/>
    <w:rsid w:val="00E0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B346"/>
  <w15:chartTrackingRefBased/>
  <w15:docId w15:val="{F55B18D7-AEDC-460C-969F-A3FCCDE3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20DCA"/>
    <w:rPr>
      <w:color w:val="0000FF"/>
      <w:u w:val="single"/>
    </w:rPr>
  </w:style>
  <w:style w:type="character" w:customStyle="1" w:styleId="fontstyle01">
    <w:name w:val="fontstyle01"/>
    <w:qFormat/>
    <w:rsid w:val="00420DC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epb.edu.br/projeto-de-extensao-promove-atividades-que-beneficiam-a-saude-de-profissionais-atuantes-em-ambiente-hospitalar/" TargetMode="External"/><Relationship Id="rId5" Type="http://schemas.openxmlformats.org/officeDocument/2006/relationships/hyperlink" Target="https://sanare.emnuvens.com.br/sanare/article/view/1267" TargetMode="External"/><Relationship Id="rId4" Type="http://schemas.openxmlformats.org/officeDocument/2006/relationships/hyperlink" Target="https://prceu.usp.br/noticia/animacao-menstruaca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2022-08-16T20:26:00Z</dcterms:created>
  <dcterms:modified xsi:type="dcterms:W3CDTF">2022-08-16T20:28:00Z</dcterms:modified>
</cp:coreProperties>
</file>