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6A" w:rsidRPr="0049776A" w:rsidRDefault="0049776A" w:rsidP="0049776A">
      <w:pPr>
        <w:spacing w:after="0"/>
        <w:rPr>
          <w:rFonts w:ascii="Arial" w:hAnsi="Arial" w:cs="Arial"/>
          <w:sz w:val="24"/>
          <w:szCs w:val="24"/>
        </w:rPr>
      </w:pP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a duração da gestação em dias, meses e semanas?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é o período embrionário?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é o período fetal?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Quando um parto é considerado prematuro?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E a termo?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E pós termo?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são os sinais presuntivos de gravidez?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os sinais de probabilidade de gravidez?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hormônio, detectado no sangue ou na urina, que determina o estado de gravidez? Em que período atinge o máximo de concentração?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se pode auscultar o BCF com sonar?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a gestante pode perceber os movimentos fetais?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o feto pode ser palpado pela parede uterina?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Por que é importante que o casal que planeja engravidar fazer uma avaliação </w:t>
      </w:r>
      <w:proofErr w:type="spellStart"/>
      <w:r w:rsidRPr="0049776A">
        <w:rPr>
          <w:rFonts w:ascii="Arial" w:hAnsi="Arial" w:cs="Arial"/>
          <w:sz w:val="24"/>
          <w:szCs w:val="24"/>
        </w:rPr>
        <w:t>pré</w:t>
      </w:r>
      <w:proofErr w:type="spellEnd"/>
      <w:r w:rsidRPr="0049776A">
        <w:rPr>
          <w:rFonts w:ascii="Arial" w:hAnsi="Arial" w:cs="Arial"/>
          <w:sz w:val="24"/>
          <w:szCs w:val="24"/>
        </w:rPr>
        <w:t>-concepcional?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o período ideal para o início do acompanhamento pré-natal?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aspectos relacionados à gestante devem ser considerados ao se proceder uma escuta ativa?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Como chama-se o sistema informatizado de acompanhamento da gestante?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Calcule a IG para os seguintes casos (considere para os cálculos a data de hoje). </w:t>
      </w:r>
    </w:p>
    <w:p w:rsidR="0049776A" w:rsidRPr="0049776A" w:rsidRDefault="0049776A" w:rsidP="0049776A">
      <w:pPr>
        <w:pStyle w:val="PargrafodaLista"/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a) DUM 28/12/</w:t>
      </w:r>
      <w:r w:rsidR="00D01910">
        <w:rPr>
          <w:rFonts w:ascii="Arial" w:hAnsi="Arial" w:cs="Arial"/>
          <w:sz w:val="24"/>
          <w:szCs w:val="24"/>
        </w:rPr>
        <w:t>21              b) DUM 07/12/21</w:t>
      </w:r>
      <w:r w:rsidRPr="0049776A">
        <w:rPr>
          <w:rFonts w:ascii="Arial" w:hAnsi="Arial" w:cs="Arial"/>
          <w:sz w:val="24"/>
          <w:szCs w:val="24"/>
        </w:rPr>
        <w:t xml:space="preserve">  </w:t>
      </w:r>
      <w:r w:rsidR="00D01910">
        <w:rPr>
          <w:rFonts w:ascii="Arial" w:hAnsi="Arial" w:cs="Arial"/>
          <w:sz w:val="24"/>
          <w:szCs w:val="24"/>
        </w:rPr>
        <w:t xml:space="preserve">                     c) 28/01/22</w:t>
      </w:r>
    </w:p>
    <w:p w:rsidR="0049776A" w:rsidRPr="0049776A" w:rsidRDefault="00D01910" w:rsidP="004977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DUM 25/02/22                e) DUM 05/03/22                     f) 15/09/21</w:t>
      </w:r>
      <w:r w:rsidR="0049776A" w:rsidRPr="0049776A">
        <w:rPr>
          <w:rFonts w:ascii="Arial" w:hAnsi="Arial" w:cs="Arial"/>
          <w:sz w:val="24"/>
          <w:szCs w:val="24"/>
        </w:rPr>
        <w:t xml:space="preserve">         </w:t>
      </w:r>
    </w:p>
    <w:p w:rsidR="0049776A" w:rsidRPr="0049776A" w:rsidRDefault="00D01910" w:rsidP="004977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DUM 10/02/22                h) DUM 31/12/21           i) DUM 02/02/22</w:t>
      </w:r>
      <w:bookmarkStart w:id="0" w:name="_GoBack"/>
      <w:bookmarkEnd w:id="0"/>
      <w:r w:rsidR="0049776A" w:rsidRPr="0049776A">
        <w:rPr>
          <w:rFonts w:ascii="Arial" w:hAnsi="Arial" w:cs="Arial"/>
          <w:sz w:val="24"/>
          <w:szCs w:val="24"/>
        </w:rPr>
        <w:t xml:space="preserve">       </w:t>
      </w:r>
    </w:p>
    <w:p w:rsidR="0049776A" w:rsidRPr="0049776A" w:rsidRDefault="00D01910" w:rsidP="004977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DUM 22/10/2021</w:t>
      </w:r>
      <w:r w:rsidR="0049776A" w:rsidRPr="0049776A">
        <w:rPr>
          <w:rFonts w:ascii="Arial" w:hAnsi="Arial" w:cs="Arial"/>
          <w:sz w:val="24"/>
          <w:szCs w:val="24"/>
        </w:rPr>
        <w:t xml:space="preserve">        </w:t>
      </w:r>
    </w:p>
    <w:p w:rsidR="0049776A" w:rsidRPr="0049776A" w:rsidRDefault="0049776A" w:rsidP="0049776A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Calcule a DPP para todas as DUM acima </w:t>
      </w:r>
      <w:proofErr w:type="gramStart"/>
      <w:r w:rsidRPr="0049776A">
        <w:rPr>
          <w:rFonts w:ascii="Arial" w:hAnsi="Arial" w:cs="Arial"/>
          <w:sz w:val="24"/>
          <w:szCs w:val="24"/>
        </w:rPr>
        <w:t>( calcule</w:t>
      </w:r>
      <w:proofErr w:type="gramEnd"/>
      <w:r w:rsidRPr="0049776A">
        <w:rPr>
          <w:rFonts w:ascii="Arial" w:hAnsi="Arial" w:cs="Arial"/>
          <w:sz w:val="24"/>
          <w:szCs w:val="24"/>
        </w:rPr>
        <w:t xml:space="preserve"> se a paciente for primigesta ou </w:t>
      </w:r>
      <w:proofErr w:type="spellStart"/>
      <w:r w:rsidRPr="0049776A">
        <w:rPr>
          <w:rFonts w:ascii="Arial" w:hAnsi="Arial" w:cs="Arial"/>
          <w:sz w:val="24"/>
          <w:szCs w:val="24"/>
        </w:rPr>
        <w:t>multigesta</w:t>
      </w:r>
      <w:proofErr w:type="spellEnd"/>
      <w:r w:rsidRPr="0049776A">
        <w:rPr>
          <w:rFonts w:ascii="Arial" w:hAnsi="Arial" w:cs="Arial"/>
          <w:sz w:val="24"/>
          <w:szCs w:val="24"/>
        </w:rPr>
        <w:t xml:space="preserve"> – calcule então duas vezes para cada caso)</w:t>
      </w:r>
    </w:p>
    <w:p w:rsidR="00B53E66" w:rsidRDefault="00B53E66"/>
    <w:sectPr w:rsidR="00B5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94"/>
    <w:rsid w:val="002A2894"/>
    <w:rsid w:val="0049776A"/>
    <w:rsid w:val="00B53E66"/>
    <w:rsid w:val="00D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DBA7"/>
  <w15:chartTrackingRefBased/>
  <w15:docId w15:val="{AC29FE40-2C2C-4798-84E3-14273C3A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6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2021-03-26T23:29:00Z</dcterms:created>
  <dcterms:modified xsi:type="dcterms:W3CDTF">2022-03-14T12:47:00Z</dcterms:modified>
</cp:coreProperties>
</file>