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E5" w:rsidRDefault="009779E5" w:rsidP="00061A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54B95" w:rsidRPr="005A4E28" w:rsidRDefault="00F54B95" w:rsidP="006D627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 w:rsidRPr="005A4E28">
        <w:rPr>
          <w:rFonts w:ascii="Helvetica-Bold" w:hAnsi="Helvetica-Bold" w:cs="Helvetica-Bold"/>
          <w:b/>
          <w:bCs/>
          <w:sz w:val="24"/>
          <w:szCs w:val="24"/>
        </w:rPr>
        <w:t>SINALIZAÇÃO CELULAR</w:t>
      </w:r>
    </w:p>
    <w:p w:rsidR="005A4E28" w:rsidRDefault="005A4E28" w:rsidP="005A4E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54B95" w:rsidRPr="005A4E28" w:rsidRDefault="00F54B95" w:rsidP="005A4E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4E28">
        <w:rPr>
          <w:rFonts w:ascii="Arial" w:hAnsi="Arial" w:cs="Arial"/>
          <w:sz w:val="24"/>
          <w:szCs w:val="24"/>
        </w:rPr>
        <w:t>A sinalização celular é um mecanismo de comunicação entre as células que se encontra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Pr="005A4E28">
        <w:rPr>
          <w:rFonts w:ascii="Arial" w:hAnsi="Arial" w:cs="Arial"/>
          <w:sz w:val="24"/>
          <w:szCs w:val="24"/>
        </w:rPr>
        <w:t>presente nas mais diversas formas de vida, desde organismos unicelulares, como bactérias,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Pr="005A4E28">
        <w:rPr>
          <w:rFonts w:ascii="Arial" w:hAnsi="Arial" w:cs="Arial"/>
          <w:sz w:val="24"/>
          <w:szCs w:val="24"/>
        </w:rPr>
        <w:t>fungos e protozoários, até seres multicelulares. Em organismos procariotos, a sinalização extra e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Pr="005A4E28">
        <w:rPr>
          <w:rFonts w:ascii="Arial" w:hAnsi="Arial" w:cs="Arial"/>
          <w:sz w:val="24"/>
          <w:szCs w:val="24"/>
        </w:rPr>
        <w:t>intracelular é crucial para o controle de diversos processos, tais como a formação do biofilme e a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Pr="005A4E28">
        <w:rPr>
          <w:rFonts w:ascii="Arial" w:hAnsi="Arial" w:cs="Arial"/>
          <w:sz w:val="24"/>
          <w:szCs w:val="24"/>
        </w:rPr>
        <w:t>virulência. Já em organismos eucariotos unicelulares, a sinalização celular pode ser responsável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Pr="005A4E28">
        <w:rPr>
          <w:rFonts w:ascii="Arial" w:hAnsi="Arial" w:cs="Arial"/>
          <w:sz w:val="24"/>
          <w:szCs w:val="24"/>
        </w:rPr>
        <w:t>pelo controle da reprodução sexual ou dos mecanismos de diferenciação celular, sendo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Pr="005A4E28">
        <w:rPr>
          <w:rFonts w:ascii="Arial" w:hAnsi="Arial" w:cs="Arial"/>
          <w:sz w:val="24"/>
          <w:szCs w:val="24"/>
        </w:rPr>
        <w:t>geralmente controlada por fatores ambientais. A complexidade dos organismos multicelulares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Pr="005A4E28">
        <w:rPr>
          <w:rFonts w:ascii="Arial" w:hAnsi="Arial" w:cs="Arial"/>
          <w:sz w:val="24"/>
          <w:szCs w:val="24"/>
        </w:rPr>
        <w:t>exibe um elevado grau de sofisticação extremamente dos sistemas de sinalização celular, que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Pr="005A4E28">
        <w:rPr>
          <w:rFonts w:ascii="Arial" w:hAnsi="Arial" w:cs="Arial"/>
          <w:sz w:val="24"/>
          <w:szCs w:val="24"/>
        </w:rPr>
        <w:t>estão presentes na fertilização, desenvolvimento embrionário, morfogênese e organogênese,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Pr="005A4E28">
        <w:rPr>
          <w:rFonts w:ascii="Arial" w:hAnsi="Arial" w:cs="Arial"/>
          <w:sz w:val="24"/>
          <w:szCs w:val="24"/>
        </w:rPr>
        <w:t>crescimento, regulação do período reprodutivo, resposta aos estímulos ambientais, manutenção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Pr="005A4E28">
        <w:rPr>
          <w:rFonts w:ascii="Arial" w:hAnsi="Arial" w:cs="Arial"/>
          <w:sz w:val="24"/>
          <w:szCs w:val="24"/>
        </w:rPr>
        <w:t>da homeostasia e outros processos vitais.</w:t>
      </w:r>
    </w:p>
    <w:p w:rsidR="00F54B95" w:rsidRPr="005A4E28" w:rsidRDefault="00F54B95" w:rsidP="005A4E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4E28">
        <w:rPr>
          <w:rFonts w:ascii="Arial" w:hAnsi="Arial" w:cs="Arial"/>
          <w:sz w:val="24"/>
          <w:szCs w:val="24"/>
        </w:rPr>
        <w:t>O mecanismo de sinalização celular envolve a participação de uma célula sinalizadora,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Pr="005A4E28">
        <w:rPr>
          <w:rFonts w:ascii="Arial" w:hAnsi="Arial" w:cs="Arial"/>
          <w:sz w:val="24"/>
          <w:szCs w:val="24"/>
        </w:rPr>
        <w:t>responsável pela produção e, na maioria dos casos, liberação de uma molécula sinalizadora,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Pr="005A4E28">
        <w:rPr>
          <w:rFonts w:ascii="Arial" w:hAnsi="Arial" w:cs="Arial"/>
          <w:sz w:val="24"/>
          <w:szCs w:val="24"/>
        </w:rPr>
        <w:t>denominada ligante, e uma célula-alvo, que apresenta receptores (proteínas que reconhecem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Pr="005A4E28">
        <w:rPr>
          <w:rFonts w:ascii="Arial" w:hAnsi="Arial" w:cs="Arial"/>
          <w:sz w:val="24"/>
          <w:szCs w:val="24"/>
        </w:rPr>
        <w:t>especificamente o ligante) que serão responsáveis pela propagação do sinal e conseqüente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Pr="005A4E28">
        <w:rPr>
          <w:rFonts w:ascii="Arial" w:hAnsi="Arial" w:cs="Arial"/>
          <w:sz w:val="24"/>
          <w:szCs w:val="24"/>
        </w:rPr>
        <w:t xml:space="preserve">resposta celular. A natureza química dos ligantes é bastante </w:t>
      </w:r>
      <w:r w:rsidR="005A4E28">
        <w:rPr>
          <w:rFonts w:ascii="Arial" w:hAnsi="Arial" w:cs="Arial"/>
          <w:sz w:val="24"/>
          <w:szCs w:val="24"/>
        </w:rPr>
        <w:t xml:space="preserve">diversa, incluindo desde gases, </w:t>
      </w:r>
      <w:r w:rsidRPr="005A4E28">
        <w:rPr>
          <w:rFonts w:ascii="Arial" w:hAnsi="Arial" w:cs="Arial"/>
          <w:sz w:val="24"/>
          <w:szCs w:val="24"/>
        </w:rPr>
        <w:t>como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Pr="005A4E28">
        <w:rPr>
          <w:rFonts w:ascii="Arial" w:hAnsi="Arial" w:cs="Arial"/>
          <w:sz w:val="24"/>
          <w:szCs w:val="24"/>
        </w:rPr>
        <w:t>o óxido nítrico, até pequenas moléculas hidrofóbicas, como lipídeos e esteróides, ou mesmo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Pr="005A4E28">
        <w:rPr>
          <w:rFonts w:ascii="Arial" w:hAnsi="Arial" w:cs="Arial"/>
          <w:sz w:val="24"/>
          <w:szCs w:val="24"/>
        </w:rPr>
        <w:t>peptídeos e proteínas. Por outro lado, os receptores celulares são proteínas específicas que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Pr="005A4E28">
        <w:rPr>
          <w:rFonts w:ascii="Arial" w:hAnsi="Arial" w:cs="Arial"/>
          <w:sz w:val="24"/>
          <w:szCs w:val="24"/>
        </w:rPr>
        <w:t>podem estar localizadas nas membranas celulares ou solúveis no citosol ou núcleo celular.</w:t>
      </w:r>
    </w:p>
    <w:p w:rsidR="00007132" w:rsidRDefault="00007132" w:rsidP="005A4E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54B95" w:rsidRPr="00173E18" w:rsidRDefault="00F54B95" w:rsidP="000071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173E18">
        <w:rPr>
          <w:rFonts w:ascii="Arial" w:hAnsi="Arial" w:cs="Arial"/>
          <w:bCs/>
          <w:sz w:val="24"/>
          <w:szCs w:val="24"/>
          <w:u w:val="single"/>
        </w:rPr>
        <w:t>FORMAS DE SINALIZAÇÃO CELULAR</w:t>
      </w:r>
    </w:p>
    <w:p w:rsidR="00A879B6" w:rsidRDefault="00A879B6" w:rsidP="00A879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maioria das estimativas considera que o corpo humano é composto por cerca de 75 trilhões de células, que precisam se comunicar com as demais </w:t>
      </w:r>
      <w:r w:rsidRPr="00EA3500">
        <w:rPr>
          <w:rFonts w:ascii="Arial" w:hAnsi="Arial" w:cs="Arial"/>
          <w:sz w:val="24"/>
          <w:szCs w:val="24"/>
        </w:rPr>
        <w:t>de um modo rápido e que transmita uma grande quantidade de informações</w:t>
      </w:r>
      <w:r>
        <w:rPr>
          <w:rFonts w:ascii="Arial" w:hAnsi="Arial" w:cs="Arial"/>
          <w:sz w:val="24"/>
          <w:szCs w:val="24"/>
        </w:rPr>
        <w:t>.  Existem dois tipos básicos de sinais fisiológicos: elétricos e químicos. Os sinais elétricos são variações no potencial de membrana da célula. Os sinais químicos são moléculas secretadas no fluido extracelular</w:t>
      </w:r>
      <w:r w:rsidRPr="00EA35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pelas células, sendo responsáveis pela maior parte da comunicação dentro do corpo. As células que recebem sinais elétricos ou químicos são denominadas </w:t>
      </w:r>
      <w:r>
        <w:rPr>
          <w:rFonts w:ascii="Arial" w:hAnsi="Arial" w:cs="Arial"/>
          <w:b/>
          <w:sz w:val="24"/>
          <w:szCs w:val="24"/>
        </w:rPr>
        <w:t>células-alvo</w:t>
      </w:r>
      <w:r>
        <w:rPr>
          <w:rFonts w:ascii="Arial" w:hAnsi="Arial" w:cs="Arial"/>
          <w:sz w:val="24"/>
          <w:szCs w:val="24"/>
        </w:rPr>
        <w:t xml:space="preserve">, ou simplesmente </w:t>
      </w:r>
      <w:r>
        <w:rPr>
          <w:rFonts w:ascii="Arial" w:hAnsi="Arial" w:cs="Arial"/>
          <w:b/>
          <w:sz w:val="24"/>
          <w:szCs w:val="24"/>
        </w:rPr>
        <w:t>alvo.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A4E28" w:rsidRDefault="00F54B95" w:rsidP="00A879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4E28">
        <w:rPr>
          <w:rFonts w:ascii="Arial" w:hAnsi="Arial" w:cs="Arial"/>
          <w:sz w:val="24"/>
          <w:szCs w:val="24"/>
        </w:rPr>
        <w:t>Existem diferente</w:t>
      </w:r>
      <w:r w:rsidR="005A4E28">
        <w:rPr>
          <w:rFonts w:ascii="Arial" w:hAnsi="Arial" w:cs="Arial"/>
          <w:sz w:val="24"/>
          <w:szCs w:val="24"/>
        </w:rPr>
        <w:t xml:space="preserve">s formas de comunicação celular. </w:t>
      </w:r>
      <w:r w:rsidRPr="005A4E28">
        <w:rPr>
          <w:rFonts w:ascii="Arial" w:hAnsi="Arial" w:cs="Arial"/>
          <w:sz w:val="24"/>
          <w:szCs w:val="24"/>
        </w:rPr>
        <w:t>Cada forma de sinalização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Pr="005A4E28">
        <w:rPr>
          <w:rFonts w:ascii="Arial" w:hAnsi="Arial" w:cs="Arial"/>
          <w:sz w:val="24"/>
          <w:szCs w:val="24"/>
        </w:rPr>
        <w:t>está presente em um diferente sistema biológico ou microambiente, sendo o tipo de sinalização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Pr="005A4E28">
        <w:rPr>
          <w:rFonts w:ascii="Arial" w:hAnsi="Arial" w:cs="Arial"/>
          <w:sz w:val="24"/>
          <w:szCs w:val="24"/>
        </w:rPr>
        <w:t>determinante para o sucesso da resposta ao estímulo. As formas de sinalização celular são:</w:t>
      </w:r>
      <w:r w:rsidR="005A4E28">
        <w:rPr>
          <w:rFonts w:ascii="Arial" w:hAnsi="Arial" w:cs="Arial"/>
          <w:sz w:val="24"/>
          <w:szCs w:val="24"/>
        </w:rPr>
        <w:t xml:space="preserve"> </w:t>
      </w:r>
    </w:p>
    <w:p w:rsidR="006D6273" w:rsidRDefault="006D6273" w:rsidP="005A4E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23D9" w:rsidRPr="00A879B6" w:rsidRDefault="00F54B95" w:rsidP="008323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A4E28">
        <w:rPr>
          <w:rFonts w:ascii="Arial" w:hAnsi="Arial" w:cs="Arial"/>
          <w:sz w:val="24"/>
          <w:szCs w:val="24"/>
        </w:rPr>
        <w:lastRenderedPageBreak/>
        <w:t>a) Sinalização Dependente de Contato. Neste tipo de sinalização tanto os ligantes quanto os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Pr="005A4E28">
        <w:rPr>
          <w:rFonts w:ascii="Arial" w:hAnsi="Arial" w:cs="Arial"/>
          <w:sz w:val="24"/>
          <w:szCs w:val="24"/>
        </w:rPr>
        <w:t>receptor</w:t>
      </w:r>
      <w:r w:rsidR="005A4E28">
        <w:rPr>
          <w:rFonts w:ascii="Arial" w:hAnsi="Arial" w:cs="Arial"/>
          <w:sz w:val="24"/>
          <w:szCs w:val="24"/>
        </w:rPr>
        <w:t>es</w:t>
      </w:r>
      <w:r w:rsidRPr="005A4E28">
        <w:rPr>
          <w:rFonts w:ascii="Arial" w:hAnsi="Arial" w:cs="Arial"/>
          <w:sz w:val="24"/>
          <w:szCs w:val="24"/>
        </w:rPr>
        <w:t xml:space="preserve"> são proteínas integrais da membrana plasmática. Não ocorre liberação do ligante para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Pr="005A4E28">
        <w:rPr>
          <w:rFonts w:ascii="Arial" w:hAnsi="Arial" w:cs="Arial"/>
          <w:sz w:val="24"/>
          <w:szCs w:val="24"/>
        </w:rPr>
        <w:t>o meio extracelular. Em alguns casos, um segundo mensageiro é transmitido de uma célula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Pr="005A4E28">
        <w:rPr>
          <w:rFonts w:ascii="Arial" w:hAnsi="Arial" w:cs="Arial"/>
          <w:sz w:val="24"/>
          <w:szCs w:val="24"/>
        </w:rPr>
        <w:t>para outra, através de canais protéicos (junções comunicantes) presentes nas membranas das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Pr="005A4E28">
        <w:rPr>
          <w:rFonts w:ascii="Arial" w:hAnsi="Arial" w:cs="Arial"/>
          <w:sz w:val="24"/>
          <w:szCs w:val="24"/>
        </w:rPr>
        <w:t>duas células.</w:t>
      </w:r>
      <w:r w:rsidR="008323D9" w:rsidRPr="008323D9">
        <w:rPr>
          <w:rFonts w:ascii="Arial" w:hAnsi="Arial" w:cs="Arial"/>
          <w:b/>
          <w:sz w:val="24"/>
          <w:szCs w:val="24"/>
        </w:rPr>
        <w:t xml:space="preserve"> </w:t>
      </w:r>
    </w:p>
    <w:p w:rsidR="008323D9" w:rsidRDefault="00A879B6" w:rsidP="00A879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Fd8021073-Identity-H" w:hAnsi="Fd8021073-Identity-H" w:cs="Fd8021073-Identity-H"/>
          <w:sz w:val="25"/>
          <w:szCs w:val="25"/>
        </w:rPr>
      </w:pPr>
      <w:r w:rsidRPr="00A879B6">
        <w:rPr>
          <w:rFonts w:ascii="Arial" w:hAnsi="Arial" w:cs="Arial"/>
          <w:sz w:val="25"/>
          <w:szCs w:val="25"/>
        </w:rPr>
        <w:t>As</w:t>
      </w:r>
      <w:r>
        <w:rPr>
          <w:rFonts w:ascii="Arial" w:hAnsi="Arial" w:cs="Arial"/>
          <w:b/>
          <w:sz w:val="25"/>
          <w:szCs w:val="25"/>
        </w:rPr>
        <w:t xml:space="preserve"> j</w:t>
      </w:r>
      <w:r w:rsidR="008323D9" w:rsidRPr="0043723E">
        <w:rPr>
          <w:rFonts w:ascii="Arial" w:hAnsi="Arial" w:cs="Arial"/>
          <w:b/>
          <w:sz w:val="25"/>
          <w:szCs w:val="25"/>
        </w:rPr>
        <w:t>unções comunicantes</w:t>
      </w:r>
      <w:r w:rsidR="00EE47C8">
        <w:rPr>
          <w:rFonts w:ascii="Arial" w:hAnsi="Arial" w:cs="Arial"/>
          <w:b/>
          <w:sz w:val="25"/>
          <w:szCs w:val="25"/>
        </w:rPr>
        <w:t xml:space="preserve"> </w:t>
      </w:r>
      <w:r w:rsidR="00EE47C8" w:rsidRPr="00EE47C8">
        <w:rPr>
          <w:rFonts w:ascii="Arial" w:hAnsi="Arial" w:cs="Arial"/>
          <w:sz w:val="24"/>
          <w:szCs w:val="24"/>
        </w:rPr>
        <w:t>(</w:t>
      </w:r>
      <w:r w:rsidR="00EE47C8" w:rsidRPr="00EE47C8">
        <w:rPr>
          <w:rFonts w:ascii="Arial" w:hAnsi="Arial" w:cs="Arial"/>
          <w:i/>
          <w:color w:val="000000"/>
          <w:sz w:val="24"/>
          <w:szCs w:val="24"/>
        </w:rPr>
        <w:t>gap junction)</w:t>
      </w:r>
      <w:r w:rsidRPr="00EE47C8">
        <w:rPr>
          <w:rFonts w:ascii="Arial" w:hAnsi="Arial" w:cs="Arial"/>
          <w:sz w:val="24"/>
          <w:szCs w:val="24"/>
        </w:rPr>
        <w:t>,</w:t>
      </w:r>
      <w:r w:rsidR="008323D9" w:rsidRPr="0043723E">
        <w:rPr>
          <w:rFonts w:ascii="Fd8021073-Identity-H" w:hAnsi="Fd8021073-Identity-H" w:cs="Fd8021073-Identity-H"/>
          <w:sz w:val="25"/>
          <w:szCs w:val="25"/>
        </w:rPr>
        <w:t xml:space="preserve"> </w:t>
      </w:r>
      <w:r>
        <w:rPr>
          <w:rFonts w:ascii="Fd8021073-Identity-H" w:hAnsi="Fd8021073-Identity-H" w:cs="Fd8021073-Identity-H"/>
          <w:sz w:val="25"/>
          <w:szCs w:val="25"/>
        </w:rPr>
        <w:t>que são canais protéicos que criam pontes citoplasmáticas entre as células adjacentes, são a</w:t>
      </w:r>
      <w:r w:rsidR="008323D9">
        <w:rPr>
          <w:rFonts w:ascii="Fd8021073-Identity-H" w:hAnsi="Fd8021073-Identity-H" w:cs="Fd8021073-Identity-H"/>
          <w:sz w:val="25"/>
          <w:szCs w:val="25"/>
        </w:rPr>
        <w:t xml:space="preserve"> forma mais simples</w:t>
      </w:r>
      <w:r>
        <w:rPr>
          <w:rFonts w:ascii="Fd8021073-Identity-H" w:hAnsi="Fd8021073-Identity-H" w:cs="Fd8021073-Identity-H"/>
          <w:sz w:val="25"/>
          <w:szCs w:val="25"/>
        </w:rPr>
        <w:t xml:space="preserve"> de comunicação célula-a-célula, com</w:t>
      </w:r>
      <w:r w:rsidR="008323D9">
        <w:rPr>
          <w:rFonts w:ascii="Fd8021073-Identity-H" w:hAnsi="Fd8021073-Identity-H" w:cs="Fd8021073-Identity-H"/>
          <w:sz w:val="25"/>
          <w:szCs w:val="25"/>
        </w:rPr>
        <w:t>a transferência direta de sinais elétricos e químicos</w:t>
      </w:r>
      <w:r>
        <w:rPr>
          <w:rFonts w:ascii="Fd8021073-Identity-H" w:hAnsi="Fd8021073-Identity-H" w:cs="Fd8021073-Identity-H"/>
          <w:sz w:val="25"/>
          <w:szCs w:val="25"/>
        </w:rPr>
        <w:t>.</w:t>
      </w:r>
    </w:p>
    <w:p w:rsidR="008323D9" w:rsidRDefault="008323D9" w:rsidP="008323D9">
      <w:pPr>
        <w:autoSpaceDE w:val="0"/>
        <w:autoSpaceDN w:val="0"/>
        <w:adjustRightInd w:val="0"/>
        <w:spacing w:after="0" w:line="360" w:lineRule="auto"/>
        <w:jc w:val="both"/>
        <w:rPr>
          <w:rFonts w:ascii="Fd8021073-Identity-H" w:hAnsi="Fd8021073-Identity-H" w:cs="Fd8021073-Identity-H"/>
          <w:sz w:val="25"/>
          <w:szCs w:val="25"/>
        </w:rPr>
      </w:pPr>
      <w:r>
        <w:rPr>
          <w:noProof/>
        </w:rPr>
        <w:drawing>
          <wp:inline distT="0" distB="0" distL="0" distR="0">
            <wp:extent cx="3257550" cy="1800225"/>
            <wp:effectExtent l="19050" t="0" r="0" b="0"/>
            <wp:docPr id="35" name="Imagem 31" descr="http://1.bp.blogspot.com/-XgeZG66L76g/TXZZgs6ehnI/AAAAAAAAAf0/eEfy61ZxMUk/s400/JUN%25C3%2587%25C3%2595ES%2BCOMUNICAN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1.bp.blogspot.com/-XgeZG66L76g/TXZZgs6ehnI/AAAAAAAAAf0/eEfy61ZxMUk/s400/JUN%25C3%2587%25C3%2595ES%2BCOMUNICANT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100B">
        <w:rPr>
          <w:noProof/>
        </w:rPr>
        <w:t xml:space="preserve"> </w:t>
      </w:r>
      <w:r w:rsidRPr="00EC100B">
        <w:rPr>
          <w:rFonts w:ascii="Fd8021073-Identity-H" w:hAnsi="Fd8021073-Identity-H" w:cs="Fd8021073-Identity-H"/>
          <w:noProof/>
          <w:sz w:val="25"/>
          <w:szCs w:val="25"/>
        </w:rPr>
        <w:drawing>
          <wp:inline distT="0" distB="0" distL="0" distR="0">
            <wp:extent cx="2133600" cy="1704975"/>
            <wp:effectExtent l="19050" t="0" r="0" b="0"/>
            <wp:docPr id="36" name="Imagem 34" descr="http://3.bp.blogspot.com/-qQi7ufYs5O0/T7bKbJaVVhI/AAAAAAAAAGs/b4GYUI0rzLk/s1600/image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3.bp.blogspot.com/-qQi7ufYs5O0/T7bKbJaVVhI/AAAAAAAAAGs/b4GYUI0rzLk/s1600/imagem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3D9" w:rsidRPr="00EE47C8" w:rsidRDefault="008323D9" w:rsidP="00EE47C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723E">
        <w:rPr>
          <w:rFonts w:ascii="Arial" w:hAnsi="Arial" w:cs="Arial"/>
          <w:sz w:val="24"/>
          <w:szCs w:val="24"/>
        </w:rPr>
        <w:t>Uma junção comunicante se forma quando as proteínas transmembrânicas denominadas conexinas juntam-se a partir de duas células adjacentes. A</w:t>
      </w:r>
      <w:r>
        <w:rPr>
          <w:rFonts w:ascii="Arial" w:hAnsi="Arial" w:cs="Arial"/>
          <w:sz w:val="24"/>
          <w:szCs w:val="24"/>
        </w:rPr>
        <w:t>s</w:t>
      </w:r>
      <w:r w:rsidRPr="0043723E">
        <w:rPr>
          <w:rFonts w:ascii="Arial" w:hAnsi="Arial" w:cs="Arial"/>
          <w:sz w:val="24"/>
          <w:szCs w:val="24"/>
        </w:rPr>
        <w:t xml:space="preserve"> conexinas criam um canal protéico (conexon) que pode abrir e fechar. Quando o canal está aberto, as células conectadas funcionam como uma única célula com muitos núcleos (um sincício).</w:t>
      </w:r>
      <w:r w:rsidR="00A879B6">
        <w:rPr>
          <w:rFonts w:ascii="Arial" w:hAnsi="Arial" w:cs="Arial"/>
          <w:sz w:val="24"/>
          <w:szCs w:val="24"/>
        </w:rPr>
        <w:t xml:space="preserve"> </w:t>
      </w:r>
      <w:r w:rsidRPr="0043723E">
        <w:rPr>
          <w:rFonts w:ascii="Arial" w:hAnsi="Arial" w:cs="Arial"/>
          <w:sz w:val="24"/>
          <w:szCs w:val="24"/>
        </w:rPr>
        <w:t>Quando as junções comunicantes estão abertas, íons e pequenas moléculas como aminoácidos, ATP e o AMP cíclico passam diretamente do citoplasma de uma célula para o da próxima. Como ocorre em outros canais de membrana, as moléculas grandes são excluídas. Nos seres humanos as junções comunicantes são encontradas em todos</w:t>
      </w:r>
      <w:r w:rsidRPr="0043723E">
        <w:rPr>
          <w:rFonts w:ascii="Arial" w:hAnsi="Arial" w:cs="Arial"/>
          <w:b/>
          <w:sz w:val="24"/>
          <w:szCs w:val="24"/>
        </w:rPr>
        <w:t xml:space="preserve"> </w:t>
      </w:r>
      <w:r w:rsidRPr="0043723E">
        <w:rPr>
          <w:rFonts w:ascii="Arial" w:hAnsi="Arial" w:cs="Arial"/>
          <w:sz w:val="24"/>
          <w:szCs w:val="24"/>
        </w:rPr>
        <w:t>os tipos de células, como da musculatura cardíaca, musculatura lisa, pulmão, fígado e neurônios do cérebro.</w:t>
      </w:r>
    </w:p>
    <w:tbl>
      <w:tblPr>
        <w:tblW w:w="8835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4"/>
        <w:gridCol w:w="502"/>
        <w:gridCol w:w="4799"/>
      </w:tblGrid>
      <w:tr w:rsidR="008323D9" w:rsidRPr="0087038E" w:rsidTr="00CF5AEA">
        <w:trPr>
          <w:tblCellSpacing w:w="15" w:type="dxa"/>
          <w:jc w:val="center"/>
        </w:trPr>
        <w:tc>
          <w:tcPr>
            <w:tcW w:w="3435" w:type="dxa"/>
            <w:shd w:val="clear" w:color="auto" w:fill="FFFFFF"/>
            <w:vAlign w:val="center"/>
            <w:hideMark/>
          </w:tcPr>
          <w:p w:rsidR="008323D9" w:rsidRPr="0087038E" w:rsidRDefault="008323D9" w:rsidP="00CF5A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2019300" cy="2486025"/>
                  <wp:effectExtent l="19050" t="0" r="0" b="0"/>
                  <wp:docPr id="37" name="Imagem 4" descr="http://www.sobiologia.com.br/figuras/Histologia/juncoes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obiologia.com.br/figuras/Histologia/juncoes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48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8323D9" w:rsidRPr="0087038E" w:rsidRDefault="008323D9" w:rsidP="00CF5A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7038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05" w:type="dxa"/>
            <w:shd w:val="clear" w:color="auto" w:fill="FFFFFF"/>
            <w:vAlign w:val="center"/>
            <w:hideMark/>
          </w:tcPr>
          <w:p w:rsidR="008323D9" w:rsidRPr="0087038E" w:rsidRDefault="008323D9" w:rsidP="00CF5A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2924175" cy="2609850"/>
                  <wp:effectExtent l="19050" t="0" r="9525" b="0"/>
                  <wp:docPr id="38" name="Imagem 5" descr="http://www.sobiologia.com.br/figuras/Histologia/g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obiologia.com.br/figuras/Histologia/g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4B95" w:rsidRPr="005A4E28" w:rsidRDefault="00EE47C8" w:rsidP="005A4E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Sinalização Parácrina, </w:t>
      </w:r>
      <w:r w:rsidRPr="00AE3978">
        <w:rPr>
          <w:rFonts w:ascii="Arial" w:hAnsi="Arial" w:cs="Arial"/>
          <w:b/>
          <w:sz w:val="24"/>
          <w:szCs w:val="24"/>
        </w:rPr>
        <w:t>comunicação local</w:t>
      </w:r>
      <w:r>
        <w:rPr>
          <w:rFonts w:ascii="Arial" w:hAnsi="Arial" w:cs="Arial"/>
          <w:b/>
          <w:sz w:val="24"/>
          <w:szCs w:val="24"/>
        </w:rPr>
        <w:t>,</w:t>
      </w:r>
      <w:r w:rsidRPr="00D353D8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feita por substâncias químicas que se difundem no líquido extracelular </w:t>
      </w:r>
      <w:r w:rsidR="0038265B" w:rsidRPr="00D353D8">
        <w:rPr>
          <w:rFonts w:ascii="Arial" w:hAnsi="Arial" w:cs="Arial"/>
          <w:sz w:val="25"/>
          <w:szCs w:val="25"/>
        </w:rPr>
        <w:t>(</w:t>
      </w:r>
      <w:r w:rsidR="0038265B" w:rsidRPr="00D353D8">
        <w:rPr>
          <w:rFonts w:ascii="Arial" w:hAnsi="Arial" w:cs="Arial"/>
          <w:i/>
          <w:sz w:val="25"/>
          <w:szCs w:val="25"/>
        </w:rPr>
        <w:t>para</w:t>
      </w:r>
      <w:r w:rsidR="0038265B" w:rsidRPr="00D353D8">
        <w:rPr>
          <w:rFonts w:ascii="Arial" w:hAnsi="Arial" w:cs="Arial"/>
          <w:sz w:val="25"/>
          <w:szCs w:val="25"/>
        </w:rPr>
        <w:t>-, ao lado +</w:t>
      </w:r>
      <w:r w:rsidR="0038265B" w:rsidRPr="00D353D8">
        <w:rPr>
          <w:rFonts w:ascii="Arial" w:hAnsi="Arial" w:cs="Arial"/>
          <w:i/>
          <w:sz w:val="25"/>
          <w:szCs w:val="25"/>
        </w:rPr>
        <w:t>krinein</w:t>
      </w:r>
      <w:r w:rsidR="0038265B" w:rsidRPr="00D353D8">
        <w:rPr>
          <w:rFonts w:ascii="Arial" w:hAnsi="Arial" w:cs="Arial"/>
          <w:sz w:val="25"/>
          <w:szCs w:val="25"/>
        </w:rPr>
        <w:t>, secretar)</w:t>
      </w:r>
      <w:r w:rsidR="0038265B">
        <w:rPr>
          <w:rFonts w:ascii="Arial" w:hAnsi="Arial" w:cs="Arial"/>
          <w:sz w:val="25"/>
          <w:szCs w:val="25"/>
        </w:rPr>
        <w:t>.</w:t>
      </w:r>
      <w:r w:rsidR="0038265B" w:rsidRPr="00D353D8">
        <w:rPr>
          <w:rFonts w:ascii="Arial" w:hAnsi="Arial" w:cs="Arial"/>
          <w:sz w:val="25"/>
          <w:szCs w:val="25"/>
        </w:rPr>
        <w:t xml:space="preserve"> </w:t>
      </w:r>
      <w:r w:rsidR="00F54B95" w:rsidRPr="005A4E28">
        <w:rPr>
          <w:rFonts w:ascii="Arial" w:hAnsi="Arial" w:cs="Arial"/>
          <w:sz w:val="24"/>
          <w:szCs w:val="24"/>
        </w:rPr>
        <w:t xml:space="preserve">A molécula sinalizadora é liberada </w:t>
      </w:r>
      <w:r w:rsidR="00F54B95" w:rsidRPr="005A4E28">
        <w:rPr>
          <w:rFonts w:ascii="Arial" w:hAnsi="Arial" w:cs="Arial"/>
          <w:sz w:val="24"/>
          <w:szCs w:val="24"/>
        </w:rPr>
        <w:lastRenderedPageBreak/>
        <w:t>no meio extracelular, ativando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="00F54B95" w:rsidRPr="005A4E28">
        <w:rPr>
          <w:rFonts w:ascii="Arial" w:hAnsi="Arial" w:cs="Arial"/>
          <w:sz w:val="24"/>
          <w:szCs w:val="24"/>
        </w:rPr>
        <w:t>somente células vizinhas e que expressam o receptor para o ligante, presentes no mesmo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="00F54B95" w:rsidRPr="005A4E28">
        <w:rPr>
          <w:rFonts w:ascii="Arial" w:hAnsi="Arial" w:cs="Arial"/>
          <w:sz w:val="24"/>
          <w:szCs w:val="24"/>
        </w:rPr>
        <w:t>microambiente. Este tipo de sinalização é muito comum nos processos alérgicos e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="00F54B95" w:rsidRPr="005A4E28">
        <w:rPr>
          <w:rFonts w:ascii="Arial" w:hAnsi="Arial" w:cs="Arial"/>
          <w:sz w:val="24"/>
          <w:szCs w:val="24"/>
        </w:rPr>
        <w:t>inflamatórios. Como exemplos de ligantes envolvido</w:t>
      </w:r>
      <w:r w:rsidR="005A4E28">
        <w:rPr>
          <w:rFonts w:ascii="Arial" w:hAnsi="Arial" w:cs="Arial"/>
          <w:sz w:val="24"/>
          <w:szCs w:val="24"/>
        </w:rPr>
        <w:t>s na sinalização parácrina pode-se</w:t>
      </w:r>
      <w:r w:rsidR="00F54B95" w:rsidRPr="005A4E28">
        <w:rPr>
          <w:rFonts w:ascii="Arial" w:hAnsi="Arial" w:cs="Arial"/>
          <w:sz w:val="24"/>
          <w:szCs w:val="24"/>
        </w:rPr>
        <w:t xml:space="preserve"> citar a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="00F54B95" w:rsidRPr="005A4E28">
        <w:rPr>
          <w:rFonts w:ascii="Arial" w:hAnsi="Arial" w:cs="Arial"/>
          <w:sz w:val="24"/>
          <w:szCs w:val="24"/>
        </w:rPr>
        <w:t>histamina e as citocinas.</w:t>
      </w:r>
    </w:p>
    <w:p w:rsidR="005A4E28" w:rsidRDefault="005A4E28" w:rsidP="005A4E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54B95" w:rsidRPr="005A4E28" w:rsidRDefault="00F54B95" w:rsidP="005A4E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4E28">
        <w:rPr>
          <w:rFonts w:ascii="Arial" w:hAnsi="Arial" w:cs="Arial"/>
          <w:sz w:val="24"/>
          <w:szCs w:val="24"/>
        </w:rPr>
        <w:t>c) Sinalização Autócrina. Neste tipo de sinalização, a molécula sinalizadora é liberada no meio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Pr="005A4E28">
        <w:rPr>
          <w:rFonts w:ascii="Arial" w:hAnsi="Arial" w:cs="Arial"/>
          <w:sz w:val="24"/>
          <w:szCs w:val="24"/>
        </w:rPr>
        <w:t>extracelular, através de exocitose, ativando a própria célula que liberou o ligante. Esta forma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Pr="005A4E28">
        <w:rPr>
          <w:rFonts w:ascii="Arial" w:hAnsi="Arial" w:cs="Arial"/>
          <w:sz w:val="24"/>
          <w:szCs w:val="24"/>
        </w:rPr>
        <w:t>de sinalização celular é comumente encontrada em células do sistema imunológico, onde</w:t>
      </w:r>
      <w:r w:rsidR="005A4E28">
        <w:rPr>
          <w:rFonts w:ascii="Arial" w:hAnsi="Arial" w:cs="Arial"/>
          <w:sz w:val="24"/>
          <w:szCs w:val="24"/>
        </w:rPr>
        <w:t xml:space="preserve"> pode-se</w:t>
      </w:r>
      <w:r w:rsidRPr="005A4E28">
        <w:rPr>
          <w:rFonts w:ascii="Arial" w:hAnsi="Arial" w:cs="Arial"/>
          <w:sz w:val="24"/>
          <w:szCs w:val="24"/>
        </w:rPr>
        <w:t xml:space="preserve"> destacar a citocina IL-2,que controla, entre outros fatores, a proliferação celular em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Pr="005A4E28">
        <w:rPr>
          <w:rFonts w:ascii="Arial" w:hAnsi="Arial" w:cs="Arial"/>
          <w:sz w:val="24"/>
          <w:szCs w:val="24"/>
        </w:rPr>
        <w:t>resposta a um estímulo antigênico.</w:t>
      </w:r>
    </w:p>
    <w:p w:rsidR="0038265B" w:rsidRDefault="0038265B" w:rsidP="003826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5"/>
          <w:szCs w:val="25"/>
        </w:rPr>
      </w:pPr>
      <w:r w:rsidRPr="00D353D8">
        <w:rPr>
          <w:rFonts w:ascii="Arial" w:hAnsi="Arial" w:cs="Arial"/>
          <w:sz w:val="25"/>
          <w:szCs w:val="25"/>
        </w:rPr>
        <w:t xml:space="preserve">Em alguns casos uma substância química </w:t>
      </w:r>
      <w:r>
        <w:rPr>
          <w:rFonts w:ascii="Arial" w:hAnsi="Arial" w:cs="Arial"/>
          <w:sz w:val="25"/>
          <w:szCs w:val="25"/>
        </w:rPr>
        <w:t>pode atuar como autócrina e como parácrina.</w:t>
      </w:r>
    </w:p>
    <w:p w:rsidR="009779E5" w:rsidRDefault="0038265B" w:rsidP="009779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5"/>
          <w:szCs w:val="25"/>
        </w:rPr>
      </w:pPr>
      <w:r w:rsidRPr="0038265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43175" cy="1905000"/>
            <wp:effectExtent l="19050" t="0" r="9525" b="0"/>
            <wp:docPr id="75" name="Imagem 37" descr="http://1.bp.blogspot.com/_vf8NIpR7Jf8/TKHaec10q9I/AAAAAAAAABk/cHou7clU0dQ/s1600/citoci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1.bp.blogspot.com/_vf8NIpR7Jf8/TKHaec10q9I/AAAAAAAAABk/cHou7clU0dQ/s1600/citocina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65B" w:rsidRPr="009779E5" w:rsidRDefault="0038265B" w:rsidP="009779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As moléculas de sinalização parácrinas e autócrinas atingem suas células-alvo por difusão através do fluido intersticial. Como a distância é um fator limitante para a difusão, a amplitude efetiva de um sinal químico está restrita às células adjacentes. Um bom exemplo de uma substância parácrina é a histamina, uma substância química liberada a partir de células danificadas. Quando a pessoa se espeta com um alfinete, a erupção avermelhada que surge no local ocorre, em parte, devido a liberação de histamina pelo tecido lesado. A histamina atua</w:t>
      </w:r>
      <w:r w:rsidRPr="00F43DB5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como um sinal parácrino, difundindo-se para os capilares das imediações da área machucada, tornando-os mais permeáveis. O fluido deixa os vasos sanguíneos e concentra-se no espaço intersticial causando um inchaço ao redor da área lesada.</w:t>
      </w:r>
    </w:p>
    <w:p w:rsidR="0038265B" w:rsidRDefault="0038265B" w:rsidP="005A4E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54B95" w:rsidRDefault="00F54B95" w:rsidP="005A4E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4E28">
        <w:rPr>
          <w:rFonts w:ascii="Arial" w:hAnsi="Arial" w:cs="Arial"/>
          <w:sz w:val="24"/>
          <w:szCs w:val="24"/>
        </w:rPr>
        <w:t>d) Sinalização Sináptica. A molécula sinalizadora é liberada no meio extracelular, ativando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Pr="005A4E28">
        <w:rPr>
          <w:rFonts w:ascii="Arial" w:hAnsi="Arial" w:cs="Arial"/>
          <w:sz w:val="24"/>
          <w:szCs w:val="24"/>
        </w:rPr>
        <w:t>somente uma única célula, que se encontra presente na junção sináptica. Neste caso, a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Pr="005A4E28">
        <w:rPr>
          <w:rFonts w:ascii="Arial" w:hAnsi="Arial" w:cs="Arial"/>
          <w:sz w:val="24"/>
          <w:szCs w:val="24"/>
        </w:rPr>
        <w:t>molécula sinalizadora é denominada neurotransmissor. A célula sinalizadora é sempre uma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="0038265B">
        <w:rPr>
          <w:rFonts w:ascii="Arial" w:hAnsi="Arial" w:cs="Arial"/>
          <w:sz w:val="24"/>
          <w:szCs w:val="24"/>
        </w:rPr>
        <w:t>célula nervosa</w:t>
      </w:r>
      <w:r w:rsidRPr="005A4E28">
        <w:rPr>
          <w:rFonts w:ascii="Arial" w:hAnsi="Arial" w:cs="Arial"/>
          <w:sz w:val="24"/>
          <w:szCs w:val="24"/>
        </w:rPr>
        <w:t xml:space="preserve"> e a célula-alvo pode ser outra célula nervosa, uma célula muscular ou uma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Pr="005A4E28">
        <w:rPr>
          <w:rFonts w:ascii="Arial" w:hAnsi="Arial" w:cs="Arial"/>
          <w:sz w:val="24"/>
          <w:szCs w:val="24"/>
        </w:rPr>
        <w:t>célula de uma glândula endócrina, por exemplo. São diversos os neurotransmissores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Pr="005A4E28">
        <w:rPr>
          <w:rFonts w:ascii="Arial" w:hAnsi="Arial" w:cs="Arial"/>
          <w:sz w:val="24"/>
          <w:szCs w:val="24"/>
        </w:rPr>
        <w:t>envolvidos na sinalização sináptica, entre os quais podemos destacar: a acetilcolina, a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Pr="005A4E28">
        <w:rPr>
          <w:rFonts w:ascii="Arial" w:hAnsi="Arial" w:cs="Arial"/>
          <w:sz w:val="24"/>
          <w:szCs w:val="24"/>
        </w:rPr>
        <w:lastRenderedPageBreak/>
        <w:t>dopamina, a serotonina, a histamina, o glutamato, o ácido g-aminobutírico (GABA), a</w:t>
      </w:r>
      <w:r w:rsidR="005A4E28">
        <w:rPr>
          <w:rFonts w:ascii="Arial" w:hAnsi="Arial" w:cs="Arial"/>
          <w:sz w:val="24"/>
          <w:szCs w:val="24"/>
        </w:rPr>
        <w:t xml:space="preserve"> </w:t>
      </w:r>
      <w:r w:rsidRPr="005A4E28">
        <w:rPr>
          <w:rFonts w:ascii="Arial" w:hAnsi="Arial" w:cs="Arial"/>
          <w:sz w:val="24"/>
          <w:szCs w:val="24"/>
        </w:rPr>
        <w:t>adrenalina e a melatonina.</w:t>
      </w:r>
    </w:p>
    <w:p w:rsidR="00EE47C8" w:rsidRPr="005A4E28" w:rsidRDefault="00EE47C8" w:rsidP="005A4E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4E28" w:rsidRDefault="0038265B" w:rsidP="005A4E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265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67300" cy="2733675"/>
            <wp:effectExtent l="19050" t="0" r="0" b="0"/>
            <wp:docPr id="78" name="Imagem 43" descr="http://2.bp.blogspot.com/-Qd_bVFLjCng/Up_oquXzffI/AAAAAAAAAFo/iiW2pgbpTeU/s1600/sinap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2.bp.blogspot.com/-Qd_bVFLjCng/Up_oquXzffI/AAAAAAAAAFo/iiW2pgbpTeU/s1600/sinaps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705" cy="2733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7C8" w:rsidRDefault="00EE47C8" w:rsidP="00EE47C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Fd8021073-Identity-H" w:hAnsi="Fd8021073-Identity-H" w:cs="Fd8021073-Identity-H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>e) Sinalização Endócrina,</w:t>
      </w:r>
      <w:r w:rsidR="00F54B95" w:rsidRPr="005A4E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comunicação de longa distância</w:t>
      </w:r>
      <w:r>
        <w:rPr>
          <w:rFonts w:ascii="Arial" w:hAnsi="Arial" w:cs="Arial"/>
          <w:sz w:val="24"/>
          <w:szCs w:val="24"/>
        </w:rPr>
        <w:t xml:space="preserve">, que ocorre pela combinação de sinais elétricos carregados por células nervosas e sinais químicos transportados no sangue. </w:t>
      </w:r>
      <w:r w:rsidR="0038265B">
        <w:rPr>
          <w:rFonts w:ascii="Arial" w:hAnsi="Arial" w:cs="Arial"/>
          <w:sz w:val="25"/>
          <w:szCs w:val="25"/>
        </w:rPr>
        <w:t xml:space="preserve">O sistema endócrino se comunica utilizando </w:t>
      </w:r>
      <w:r w:rsidR="0038265B">
        <w:rPr>
          <w:rFonts w:ascii="Arial" w:hAnsi="Arial" w:cs="Arial"/>
          <w:b/>
          <w:sz w:val="25"/>
          <w:szCs w:val="25"/>
        </w:rPr>
        <w:t>hormônios</w:t>
      </w:r>
      <w:r w:rsidR="0038265B">
        <w:rPr>
          <w:rFonts w:ascii="Arial" w:hAnsi="Arial" w:cs="Arial"/>
          <w:sz w:val="25"/>
          <w:szCs w:val="25"/>
        </w:rPr>
        <w:t xml:space="preserve"> (</w:t>
      </w:r>
      <w:r w:rsidR="0038265B">
        <w:rPr>
          <w:rFonts w:ascii="Arial" w:hAnsi="Arial" w:cs="Arial"/>
          <w:i/>
          <w:sz w:val="25"/>
          <w:szCs w:val="25"/>
        </w:rPr>
        <w:t xml:space="preserve">hormon, </w:t>
      </w:r>
      <w:r w:rsidR="0038265B">
        <w:rPr>
          <w:rFonts w:ascii="Arial" w:hAnsi="Arial" w:cs="Arial"/>
          <w:sz w:val="25"/>
          <w:szCs w:val="25"/>
        </w:rPr>
        <w:t xml:space="preserve"> excitar) que são sinais químicos secretados no sangue e distribuídos para todo o corpo através da circulação. Os hormônios entram em contato com a maioria das células do corpo, mas somente aquelas células que possuem receptores para o hormônio são consideradas células-alvo. </w:t>
      </w:r>
    </w:p>
    <w:p w:rsidR="0038265B" w:rsidRDefault="0038265B" w:rsidP="003826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5"/>
          <w:szCs w:val="25"/>
        </w:rPr>
      </w:pPr>
    </w:p>
    <w:p w:rsidR="00061A9E" w:rsidRDefault="0038265B" w:rsidP="005A4E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265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00500" cy="1438275"/>
            <wp:effectExtent l="19050" t="0" r="0" b="0"/>
            <wp:docPr id="79" name="Imagem 40" descr="http://2.bp.blogspot.com/-QZbzT2clv7s/Uq59Wv--zEI/AAAAAAAAAC4/o28fA8iUoxo/s1600/endcrin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2.bp.blogspot.com/-QZbzT2clv7s/Uq59Wv--zEI/AAAAAAAAAC4/o28fA8iUoxo/s1600/endcrino1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65B" w:rsidRPr="005A4E28" w:rsidRDefault="0038265B" w:rsidP="005A4E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B63D1" w:rsidRDefault="00F54B95" w:rsidP="008B63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243" cy="2752725"/>
            <wp:effectExtent l="19050" t="0" r="0" b="0"/>
            <wp:docPr id="18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52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B95" w:rsidRPr="008B63D1" w:rsidRDefault="00F54B95" w:rsidP="008B63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Esquema ilustrativo das formas de sinalização celular . (A) – De contato; (B) – Parácrina;</w:t>
      </w:r>
    </w:p>
    <w:p w:rsidR="00F54B95" w:rsidRDefault="00F54B95" w:rsidP="00F54B95">
      <w:pPr>
        <w:autoSpaceDE w:val="0"/>
        <w:autoSpaceDN w:val="0"/>
        <w:adjustRightInd w:val="0"/>
        <w:spacing w:after="0" w:line="360" w:lineRule="auto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(C) – Autócrina; (D) – Endócrina.</w:t>
      </w:r>
    </w:p>
    <w:p w:rsidR="00F54B95" w:rsidRPr="00E45BBF" w:rsidRDefault="00F54B95" w:rsidP="00E45B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5BBF">
        <w:rPr>
          <w:rFonts w:ascii="Arial" w:hAnsi="Arial" w:cs="Arial"/>
          <w:sz w:val="24"/>
          <w:szCs w:val="24"/>
        </w:rPr>
        <w:t>A diapedese é um processo fisiológico onde os glóbulos brancos deixam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a circulação sanguínea em direção a um tecido danificado ou infectado. O processo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começa com a expressão de proteínas na superfície da célula endotelial que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 xml:space="preserve">revestem internamente os vasos sanguíneos. </w:t>
      </w:r>
      <w:r w:rsidR="00007132">
        <w:rPr>
          <w:rFonts w:ascii="Arial" w:hAnsi="Arial" w:cs="Arial"/>
          <w:sz w:val="24"/>
          <w:szCs w:val="24"/>
        </w:rPr>
        <w:t>Estas proteínas,</w:t>
      </w:r>
      <w:r w:rsidRPr="00007132">
        <w:rPr>
          <w:rFonts w:ascii="Arial" w:hAnsi="Arial" w:cs="Arial"/>
          <w:sz w:val="24"/>
          <w:szCs w:val="24"/>
        </w:rPr>
        <w:t xml:space="preserve"> denominadas</w:t>
      </w:r>
      <w:r w:rsidR="00E45BBF" w:rsidRPr="00007132">
        <w:rPr>
          <w:rFonts w:ascii="Arial" w:hAnsi="Arial" w:cs="Arial"/>
          <w:sz w:val="24"/>
          <w:szCs w:val="24"/>
        </w:rPr>
        <w:t xml:space="preserve"> </w:t>
      </w:r>
      <w:r w:rsidRPr="00007132">
        <w:rPr>
          <w:rFonts w:ascii="Arial" w:hAnsi="Arial" w:cs="Arial"/>
          <w:sz w:val="24"/>
          <w:szCs w:val="24"/>
        </w:rPr>
        <w:t>Selectinas, são reconhecidas por proteínas integrais da membrana plasmática de</w:t>
      </w:r>
      <w:r w:rsidR="00E45BBF" w:rsidRPr="00007132">
        <w:rPr>
          <w:rFonts w:ascii="Arial" w:hAnsi="Arial" w:cs="Arial"/>
          <w:sz w:val="24"/>
          <w:szCs w:val="24"/>
        </w:rPr>
        <w:t xml:space="preserve"> </w:t>
      </w:r>
      <w:r w:rsidRPr="00007132">
        <w:rPr>
          <w:rFonts w:ascii="Arial" w:hAnsi="Arial" w:cs="Arial"/>
          <w:sz w:val="24"/>
          <w:szCs w:val="24"/>
        </w:rPr>
        <w:t xml:space="preserve">certos leucócitos, </w:t>
      </w:r>
      <w:r w:rsidR="00007132" w:rsidRPr="00007132">
        <w:rPr>
          <w:rFonts w:ascii="Arial" w:hAnsi="Arial" w:cs="Arial"/>
          <w:sz w:val="24"/>
          <w:szCs w:val="24"/>
        </w:rPr>
        <w:t>conhecidas como Integrinas, que</w:t>
      </w:r>
      <w:r w:rsidRPr="00007132">
        <w:rPr>
          <w:rFonts w:ascii="Arial" w:hAnsi="Arial" w:cs="Arial"/>
          <w:sz w:val="24"/>
          <w:szCs w:val="24"/>
        </w:rPr>
        <w:t xml:space="preserve"> em uma sinalização do tipo</w:t>
      </w:r>
      <w:r w:rsidR="00E45BBF" w:rsidRPr="00007132">
        <w:rPr>
          <w:rFonts w:ascii="Arial" w:hAnsi="Arial" w:cs="Arial"/>
          <w:sz w:val="24"/>
          <w:szCs w:val="24"/>
        </w:rPr>
        <w:t xml:space="preserve"> </w:t>
      </w:r>
      <w:r w:rsidRPr="00007132">
        <w:rPr>
          <w:rFonts w:ascii="Arial" w:hAnsi="Arial" w:cs="Arial"/>
          <w:sz w:val="24"/>
          <w:szCs w:val="24"/>
        </w:rPr>
        <w:t>dependente de contato, promove a adesão do leucócito à parede</w:t>
      </w:r>
      <w:r w:rsidRPr="006D6273">
        <w:rPr>
          <w:rFonts w:ascii="Arial" w:hAnsi="Arial" w:cs="Arial"/>
          <w:color w:val="FF0000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vascular do vaso e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uma profunda alteração morfológica no glóbulo branco, permitindo assim, que o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mesmo atravesse o endotélio capilar e chegue ao local da infecção ou do dano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tecidual.</w:t>
      </w:r>
    </w:p>
    <w:p w:rsidR="00F54B95" w:rsidRDefault="00F54B95" w:rsidP="00F54B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76823" cy="3467100"/>
            <wp:effectExtent l="19050" t="0" r="0" b="0"/>
            <wp:docPr id="21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228" cy="346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15F" w:rsidRPr="00007132" w:rsidRDefault="001D615F" w:rsidP="001D6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7132">
        <w:rPr>
          <w:rFonts w:ascii="Arial" w:hAnsi="Arial" w:cs="Arial"/>
          <w:b/>
          <w:sz w:val="24"/>
          <w:szCs w:val="24"/>
        </w:rPr>
        <w:t>Citocinas –</w:t>
      </w:r>
      <w:r w:rsidRPr="00007132">
        <w:rPr>
          <w:rFonts w:ascii="Arial" w:hAnsi="Arial" w:cs="Arial"/>
          <w:sz w:val="24"/>
          <w:szCs w:val="24"/>
        </w:rPr>
        <w:t xml:space="preserve"> são a mais recentemente identificada família de moléculas de comunicação. Inicialmente o termo citocina referia-se somente às proteínas que modulavam respostas </w:t>
      </w:r>
      <w:r w:rsidRPr="00007132">
        <w:rPr>
          <w:rFonts w:ascii="Arial" w:hAnsi="Arial" w:cs="Arial"/>
          <w:sz w:val="24"/>
          <w:szCs w:val="24"/>
        </w:rPr>
        <w:lastRenderedPageBreak/>
        <w:t>imunes, mas nos últimos anos seu conceito foi ampliado para incluir uma variedade de peptídeos de ação regulatória. Todas as células nu</w:t>
      </w:r>
      <w:r w:rsidR="00173E18">
        <w:rPr>
          <w:rFonts w:ascii="Arial" w:hAnsi="Arial" w:cs="Arial"/>
          <w:sz w:val="24"/>
          <w:szCs w:val="24"/>
        </w:rPr>
        <w:t>cleadas sintetizam e secretam cI</w:t>
      </w:r>
      <w:r w:rsidRPr="00007132">
        <w:rPr>
          <w:rFonts w:ascii="Arial" w:hAnsi="Arial" w:cs="Arial"/>
          <w:sz w:val="24"/>
          <w:szCs w:val="24"/>
        </w:rPr>
        <w:t>tocina como resposta a um estímulo. As citocinas controlam o desenvolvimento celular, a diferenciação e a resposta imunológica. No desenvolvimento e diferenciação as citocinas funcionam como substâncias autócrinas ou parácrinas. No estresse e na inflamação, as citocinas atuam sobre alvos relativamente distantes e são transportadas através da circulação, assim como os hormônios.</w:t>
      </w:r>
    </w:p>
    <w:p w:rsidR="001D615F" w:rsidRPr="00DB43A4" w:rsidRDefault="001D615F" w:rsidP="001D61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ab/>
        <w:t>Geralmente as citocinas diferenciam-se dos hormônios por atuarem em um espectro mais amplo de célula-alvo. Além disso, as citocinas não são produzidas por células especializadas e são sintetizadas sob demanda. Em contraste, a maior parte das proteínas ou hormônios peptídeos são produzidos de modo antecipado e armazenados nas células endócrinas até serem necessários. Entretanto, a distinção entre citocinas e hormônios é algumas vezes difícil. Por exemplo, a eritropoietina, a molécula que controla a síntese dos eritrócitos, é por tradição considerada um hormônio, mas funcionalmente se ajusta à definição de uma citocina.</w:t>
      </w:r>
    </w:p>
    <w:p w:rsidR="001D615F" w:rsidRPr="00173E18" w:rsidRDefault="001D615F" w:rsidP="00E45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4B95" w:rsidRPr="00173E18" w:rsidRDefault="00F54B95" w:rsidP="000071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173E18">
        <w:rPr>
          <w:rFonts w:ascii="Arial" w:hAnsi="Arial" w:cs="Arial"/>
          <w:bCs/>
          <w:sz w:val="24"/>
          <w:szCs w:val="24"/>
          <w:u w:val="single"/>
        </w:rPr>
        <w:t>ESPECIFICIDADE E MULTIPLICIDADE DE SINAIS</w:t>
      </w:r>
    </w:p>
    <w:p w:rsidR="00F54B95" w:rsidRPr="00E45BBF" w:rsidRDefault="00F54B95" w:rsidP="00E45B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5BBF">
        <w:rPr>
          <w:rFonts w:ascii="Arial" w:hAnsi="Arial" w:cs="Arial"/>
          <w:sz w:val="24"/>
          <w:szCs w:val="24"/>
        </w:rPr>
        <w:t>A molécula sinalizadora (ligante) só é capaz de induzir uma resposta nas células que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expressam o receptor específico para aquela molécula sinalizadora. Assim, células que não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expressam o receptor não respondem ao sinal mediado pela molécula sinalizadora. Isso permite</w:t>
      </w:r>
      <w:r w:rsidR="00007132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com que os organismos multicelulares control</w:t>
      </w:r>
      <w:r w:rsidR="009C31C8">
        <w:rPr>
          <w:rFonts w:ascii="Arial" w:hAnsi="Arial" w:cs="Arial"/>
          <w:sz w:val="24"/>
          <w:szCs w:val="24"/>
        </w:rPr>
        <w:t>a</w:t>
      </w:r>
      <w:r w:rsidRPr="00E45BBF">
        <w:rPr>
          <w:rFonts w:ascii="Arial" w:hAnsi="Arial" w:cs="Arial"/>
          <w:sz w:val="24"/>
          <w:szCs w:val="24"/>
        </w:rPr>
        <w:t>m qual</w:t>
      </w:r>
      <w:r w:rsidR="00484BF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(ou quais) tipo(s) celular(es) irá(ão)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responder a um determinado estímulo, permitindo uma coordenação adequada do status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fisiológico do organismo.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Uma mesma molécula sinalizadora é capaz de induzir a resposta em diferentes tipos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celulares, desde que eles apresentem receptores específicos para a molécula sinalizadora, que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podem ou não ser do mesmo tipo (ou família). O tipo de resposta, em cada célula-alvo, neste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caso, irá depender da especificidade da célula-alvo. Um dos exemplos mais marcantes é a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resposta à acetilcolina pelas células musculares cardíacas, células musculares esqueléticas e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células das glândulas salivares. As células musculares cardíacas e as células musculares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esqueléticas possuem um tipo distinto de receptor da acetilcolina. Assim, enquanto que nas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células musculares cardíacas, a acetilcolina promove o relaxamento muscular, nas células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musculares esqueléticas, o estímulo pelo mesmo ligante promove a contração da musculatura.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Por outro lado, as células das glândulas salivares possuem o mesmo tipo de receptor das células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musculares cardíacas, e quando estimuladas pela acetilcolina respondem com a secreção salivar.</w:t>
      </w:r>
    </w:p>
    <w:p w:rsidR="00F54B95" w:rsidRPr="00E45BBF" w:rsidRDefault="00F54B95" w:rsidP="00E45B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5BBF">
        <w:rPr>
          <w:rFonts w:ascii="Arial" w:hAnsi="Arial" w:cs="Arial"/>
          <w:sz w:val="24"/>
          <w:szCs w:val="24"/>
        </w:rPr>
        <w:t>Sob o ponto de vista fisiológico, geralmente, a resposta celular depende de um conjunto</w:t>
      </w:r>
    </w:p>
    <w:p w:rsidR="00F54B95" w:rsidRPr="00E45BBF" w:rsidRDefault="00F54B95" w:rsidP="00F54B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5BBF">
        <w:rPr>
          <w:rFonts w:ascii="Arial" w:hAnsi="Arial" w:cs="Arial"/>
          <w:sz w:val="24"/>
          <w:szCs w:val="24"/>
        </w:rPr>
        <w:lastRenderedPageBreak/>
        <w:t>de sinais múltiplos e não de apenas um único sinal mediado por uma única molécula. Ou seja, a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resposta final é o somatório de estímulos ao qual uma determinada célula está submetida. Em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alguns casos, a ausência de um estímulo modifica completamente a fisiologia celular, podendo,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inclusive, levar a célula à morte.</w:t>
      </w:r>
    </w:p>
    <w:p w:rsidR="00F54B95" w:rsidRPr="00E45BBF" w:rsidRDefault="00F54B95" w:rsidP="00E45B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5BBF">
        <w:rPr>
          <w:rFonts w:ascii="Arial" w:hAnsi="Arial" w:cs="Arial"/>
          <w:sz w:val="24"/>
          <w:szCs w:val="24"/>
        </w:rPr>
        <w:t>A velocidade de resposta de uma célula a um determinado estímulo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depende da presença (expressão), ou não, da(s) proteína(s) envolvida(s) na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efetivação da resposta. A reposta pode ser imediata quando requerer apenas a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alteração da função de uma determinada proteína (proteína envolvida na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resposta celular e que já se encontra expressa na célula). Por outro lado, a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resposta pode ser lenta quando o estímulo extracelular requerer a alteração da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expressão gênica, e conseqüente síntese da(s) proteína(s) envolvida(s) na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resposta celular. Na resposta imediata, a célula responde ao estímulo em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questão de segundos ou minutos, já na resposta lenta, o estímulo só se tornará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efetivo após minutos ou horas após a ativação do receptor e disparo da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sinalização.</w:t>
      </w:r>
    </w:p>
    <w:p w:rsidR="00E45BBF" w:rsidRDefault="00E45BBF" w:rsidP="00E45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54B95" w:rsidRDefault="00F54B95" w:rsidP="0000713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6D6273">
        <w:rPr>
          <w:rFonts w:ascii="Arial" w:hAnsi="Arial" w:cs="Arial"/>
          <w:bCs/>
          <w:sz w:val="24"/>
          <w:szCs w:val="24"/>
        </w:rPr>
        <w:t>RECEPTORES CELULARES</w:t>
      </w:r>
    </w:p>
    <w:p w:rsidR="0099444B" w:rsidRDefault="0099444B" w:rsidP="00A657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A65784">
        <w:rPr>
          <w:rFonts w:ascii="Arial" w:hAnsi="Arial" w:cs="Arial"/>
          <w:bCs/>
          <w:sz w:val="24"/>
          <w:szCs w:val="24"/>
        </w:rPr>
        <w:t>Se uma célula possui um receptor para um ligante, a associação entre o ligante e o receptor irá gerar uma via metabólica de resposta. Todas as vias de sinalização compartilham características comuns:</w:t>
      </w:r>
    </w:p>
    <w:p w:rsidR="00A65784" w:rsidRDefault="00A65784" w:rsidP="00A6578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ligante, denominado </w:t>
      </w:r>
      <w:r>
        <w:rPr>
          <w:rFonts w:ascii="Arial" w:hAnsi="Arial" w:cs="Arial"/>
          <w:b/>
          <w:bCs/>
          <w:sz w:val="24"/>
          <w:szCs w:val="24"/>
        </w:rPr>
        <w:t>primeiro mensageiro</w:t>
      </w:r>
      <w:r>
        <w:rPr>
          <w:rFonts w:ascii="Arial" w:hAnsi="Arial" w:cs="Arial"/>
          <w:bCs/>
          <w:sz w:val="24"/>
          <w:szCs w:val="24"/>
        </w:rPr>
        <w:t>, porque traz informações para a sua célula-alvo, liga-se ao receptor.</w:t>
      </w:r>
    </w:p>
    <w:p w:rsidR="00A65784" w:rsidRDefault="00A65784" w:rsidP="00A6578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ativação do receptor muda um ou mais </w:t>
      </w:r>
      <w:r>
        <w:rPr>
          <w:rFonts w:ascii="Arial" w:hAnsi="Arial" w:cs="Arial"/>
          <w:b/>
          <w:bCs/>
          <w:sz w:val="24"/>
          <w:szCs w:val="24"/>
        </w:rPr>
        <w:t>efetores</w:t>
      </w:r>
      <w:r>
        <w:rPr>
          <w:rFonts w:ascii="Arial" w:hAnsi="Arial" w:cs="Arial"/>
          <w:bCs/>
          <w:sz w:val="24"/>
          <w:szCs w:val="24"/>
        </w:rPr>
        <w:t xml:space="preserve"> intraceculares que direcionam a resposta da célula (</w:t>
      </w:r>
      <w:r>
        <w:rPr>
          <w:rFonts w:ascii="Arial" w:hAnsi="Arial" w:cs="Arial"/>
          <w:bCs/>
          <w:i/>
          <w:sz w:val="24"/>
          <w:szCs w:val="24"/>
        </w:rPr>
        <w:t>effectus</w:t>
      </w:r>
      <w:r>
        <w:rPr>
          <w:rFonts w:ascii="Arial" w:hAnsi="Arial" w:cs="Arial"/>
          <w:bCs/>
          <w:sz w:val="24"/>
          <w:szCs w:val="24"/>
        </w:rPr>
        <w:t xml:space="preserve"> – desempenho de uma tarefa).</w:t>
      </w:r>
    </w:p>
    <w:p w:rsidR="00A65784" w:rsidRPr="00A65784" w:rsidRDefault="00A65784" w:rsidP="00A6578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Muitos efetores são </w:t>
      </w:r>
      <w:r>
        <w:rPr>
          <w:rFonts w:ascii="Arial" w:hAnsi="Arial" w:cs="Arial"/>
          <w:b/>
          <w:bCs/>
          <w:sz w:val="24"/>
          <w:szCs w:val="24"/>
        </w:rPr>
        <w:t>proteínas cinases</w:t>
      </w:r>
      <w:r>
        <w:rPr>
          <w:rFonts w:ascii="Arial" w:hAnsi="Arial" w:cs="Arial"/>
          <w:bCs/>
          <w:sz w:val="24"/>
          <w:szCs w:val="24"/>
        </w:rPr>
        <w:t>, que são enzimas que transferem um grupo fosfato de ATP para uma proteína, o que pode criar a resposta celular.</w:t>
      </w:r>
    </w:p>
    <w:p w:rsidR="00F54B95" w:rsidRPr="00E45BBF" w:rsidRDefault="00F54B95" w:rsidP="00E45B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5BBF">
        <w:rPr>
          <w:rFonts w:ascii="Arial" w:hAnsi="Arial" w:cs="Arial"/>
          <w:sz w:val="24"/>
          <w:szCs w:val="24"/>
        </w:rPr>
        <w:t>Os receptores celulares são classificados com relação à sua localização celular, podendo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ser receptores de superfície celular ou receptores intracelulares.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A velocidade de resposta de uma célula a um determinado estímulo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depende da presença (expressão), ou não, da(s) proteína(s) envolvida(s) na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efetivação da resposta. A reposta pode ser imediata quando requerer apenas a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alteração da função de uma determinada proteína (proteína envolvida na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resposta celular e que já se encontra expressa na célula). Por outro lado, a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resposta pode ser lenta quando o estímulo extracelular requerer a alteração da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expressão gênica, e conseqüente síntese da(s) proteína(s) envolvida(s) na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resposta celular. Na resposta imediata, a célula responde ao estímulo em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questão de segundos ou minutos, já na resposta lenta, o estímulo só se tornará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efetivo após minutos ou horas após a ativação do receptor e disparo da</w:t>
      </w:r>
      <w:r w:rsidR="00E45BBF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sinalização.</w:t>
      </w:r>
    </w:p>
    <w:p w:rsidR="00E45BBF" w:rsidRDefault="00534D14" w:rsidP="00E45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34D14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610225" cy="4476750"/>
            <wp:effectExtent l="19050" t="0" r="0" b="0"/>
            <wp:docPr id="4" name="Objeto 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84860" cy="5904071"/>
                      <a:chOff x="1857356" y="642918"/>
                      <a:chExt cx="5684860" cy="5904071"/>
                    </a:xfrm>
                  </a:grpSpPr>
                  <a:grpSp>
                    <a:nvGrpSpPr>
                      <a:cNvPr id="2" name="Grupo 24"/>
                      <a:cNvGrpSpPr/>
                    </a:nvGrpSpPr>
                    <a:grpSpPr>
                      <a:xfrm>
                        <a:off x="1857356" y="642918"/>
                        <a:ext cx="5684860" cy="5904071"/>
                        <a:chOff x="1857356" y="714356"/>
                        <a:chExt cx="5684860" cy="5904071"/>
                      </a:xfrm>
                    </a:grpSpPr>
                    <a:pic>
                      <a:nvPicPr>
                        <a:cNvPr id="44" name="Imagem 43" descr="Fig. 15.1.jpg"/>
                        <a:cNvPicPr>
                          <a:picLocks noChangeAspect="1"/>
                        </a:cNvPicPr>
                      </a:nvPicPr>
                      <a:blipFill>
                        <a:blip r:embed="rId16" cstate="print">
                          <a:lum bright="-8000" contrast="14000"/>
                        </a:blip>
                        <a:stretch>
                          <a:fillRect/>
                        </a:stretch>
                      </a:blipFill>
                      <a:spPr>
                        <a:xfrm>
                          <a:off x="1857356" y="714356"/>
                          <a:ext cx="5684860" cy="5904071"/>
                        </a:xfrm>
                        <a:prstGeom prst="rect">
                          <a:avLst/>
                        </a:prstGeom>
                        <a:ln w="38100" cap="sq">
                          <a:solidFill>
                            <a:srgbClr val="B000B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a:spPr>
                    </a:pic>
                    <a:sp>
                      <a:nvSpPr>
                        <a:cNvPr id="45" name="Pentágono 44"/>
                        <a:cNvSpPr/>
                      </a:nvSpPr>
                      <a:spPr>
                        <a:xfrm rot="10800000">
                          <a:off x="4392548" y="785794"/>
                          <a:ext cx="2894096" cy="276988"/>
                        </a:xfrm>
                        <a:prstGeom prst="homePlate">
                          <a:avLst/>
                        </a:prstGeom>
                        <a:solidFill>
                          <a:srgbClr val="FFAFAF"/>
                        </a:solidFill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6" name="CaixaDeTexto 45"/>
                        <a:cNvSpPr txBox="1"/>
                      </a:nvSpPr>
                      <a:spPr>
                        <a:xfrm>
                          <a:off x="4406962" y="785794"/>
                          <a:ext cx="2955056" cy="2462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sz="1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MOLÉCULA SINALIZADORA EXTRACELULAR</a:t>
                            </a:r>
                            <a:endParaRPr lang="pt-BR" sz="10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7" name="Pentágono 46"/>
                        <a:cNvSpPr/>
                      </a:nvSpPr>
                      <a:spPr>
                        <a:xfrm rot="10800000">
                          <a:off x="4391024" y="1227122"/>
                          <a:ext cx="2894096" cy="276988"/>
                        </a:xfrm>
                        <a:prstGeom prst="homePlate">
                          <a:avLst/>
                        </a:prstGeom>
                        <a:solidFill>
                          <a:srgbClr val="B6FF6D"/>
                        </a:solidFill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8" name="CaixaDeTexto 47"/>
                        <a:cNvSpPr txBox="1"/>
                      </a:nvSpPr>
                      <a:spPr>
                        <a:xfrm>
                          <a:off x="4773614" y="1239822"/>
                          <a:ext cx="2275728" cy="2462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sz="1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PROTEÍNA RECPTORA</a:t>
                            </a:r>
                            <a:endParaRPr lang="pt-BR" sz="10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9" name="Pentágono 48"/>
                        <a:cNvSpPr/>
                      </a:nvSpPr>
                      <a:spPr>
                        <a:xfrm rot="10800000">
                          <a:off x="4401312" y="2928935"/>
                          <a:ext cx="2894096" cy="276988"/>
                        </a:xfrm>
                        <a:prstGeom prst="homePlate">
                          <a:avLst/>
                        </a:prstGeom>
                        <a:solidFill>
                          <a:srgbClr val="37CD37"/>
                        </a:solidFill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0" name="CaixaDeTexto 49"/>
                        <a:cNvSpPr txBox="1"/>
                      </a:nvSpPr>
                      <a:spPr>
                        <a:xfrm>
                          <a:off x="4377626" y="2954334"/>
                          <a:ext cx="2988374" cy="2462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sz="1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PROTEÍNAS DE SINALIZAÇÃO INTRACELULAR</a:t>
                            </a:r>
                            <a:endParaRPr lang="pt-BR" sz="10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1" name="Pentágono 50"/>
                        <a:cNvSpPr/>
                      </a:nvSpPr>
                      <a:spPr>
                        <a:xfrm rot="10800000">
                          <a:off x="5265743" y="4858596"/>
                          <a:ext cx="2136776" cy="259515"/>
                        </a:xfrm>
                        <a:prstGeom prst="homePlate">
                          <a:avLst/>
                        </a:prstGeom>
                        <a:solidFill>
                          <a:srgbClr val="8BB2FF"/>
                        </a:solidFill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2" name="CaixaDeTexto 51"/>
                        <a:cNvSpPr txBox="1"/>
                      </a:nvSpPr>
                      <a:spPr>
                        <a:xfrm>
                          <a:off x="5568250" y="4863953"/>
                          <a:ext cx="1646956" cy="2462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sz="1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PROTEÍNAS-ALVO</a:t>
                            </a:r>
                            <a:endParaRPr lang="pt-BR" sz="10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3" name="CaixaDeTexto 52"/>
                        <a:cNvSpPr txBox="1"/>
                      </a:nvSpPr>
                      <a:spPr>
                        <a:xfrm>
                          <a:off x="1858236" y="5202250"/>
                          <a:ext cx="1137366" cy="430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sz="11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enzima metabólica</a:t>
                            </a:r>
                            <a:endParaRPr lang="pt-BR" sz="11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4" name="CaixaDeTexto 53"/>
                        <a:cNvSpPr txBox="1"/>
                      </a:nvSpPr>
                      <a:spPr>
                        <a:xfrm>
                          <a:off x="2987664" y="5199991"/>
                          <a:ext cx="1137366" cy="430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sz="11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proteína de regulação gênica</a:t>
                            </a:r>
                            <a:endParaRPr lang="pt-BR" sz="11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5" name="CaixaDeTexto 54"/>
                        <a:cNvSpPr txBox="1"/>
                      </a:nvSpPr>
                      <a:spPr>
                        <a:xfrm>
                          <a:off x="4149014" y="5202250"/>
                          <a:ext cx="1137366" cy="430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sz="11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proteína de citoesqueleto</a:t>
                            </a:r>
                            <a:endParaRPr lang="pt-BR" sz="11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6" name="CaixaDeTexto 55"/>
                        <a:cNvSpPr txBox="1"/>
                      </a:nvSpPr>
                      <a:spPr>
                        <a:xfrm>
                          <a:off x="1941494" y="5998509"/>
                          <a:ext cx="928706" cy="593015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a:spPr>
                      <a:txSp>
                        <a:txBody>
                          <a:bodyPr wrap="square" tIns="126000" bIns="126000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sz="11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metabolismo alterado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7" name="CaixaDeTexto 56"/>
                        <a:cNvSpPr txBox="1"/>
                      </a:nvSpPr>
                      <a:spPr>
                        <a:xfrm>
                          <a:off x="3059102" y="5988068"/>
                          <a:ext cx="987432" cy="600164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sz="11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expressão gênica alterada</a:t>
                            </a:r>
                            <a:endParaRPr lang="pt-BR" sz="11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8" name="CaixaDeTexto 57"/>
                        <a:cNvSpPr txBox="1"/>
                      </a:nvSpPr>
                      <a:spPr>
                        <a:xfrm>
                          <a:off x="4227510" y="5988068"/>
                          <a:ext cx="987432" cy="600164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sz="11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forma celular alterada ou movimento</a:t>
                            </a:r>
                            <a:endParaRPr lang="pt-BR" sz="11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F54B95" w:rsidRPr="006D6273" w:rsidRDefault="006D6273" w:rsidP="00E45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Receptores d</w:t>
      </w:r>
      <w:r w:rsidRPr="006D6273">
        <w:rPr>
          <w:rFonts w:ascii="Arial" w:hAnsi="Arial" w:cs="Arial"/>
          <w:b/>
          <w:bCs/>
          <w:sz w:val="24"/>
          <w:szCs w:val="24"/>
        </w:rPr>
        <w:t>e Superfície Celular</w:t>
      </w:r>
    </w:p>
    <w:p w:rsidR="00F54B95" w:rsidRPr="00E45BBF" w:rsidRDefault="00F54B95" w:rsidP="00E45B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5BBF">
        <w:rPr>
          <w:rFonts w:ascii="Arial" w:hAnsi="Arial" w:cs="Arial"/>
          <w:sz w:val="24"/>
          <w:szCs w:val="24"/>
        </w:rPr>
        <w:t>Os receptores de superfície celular são proteínas integrais transmembrana, presentes na</w:t>
      </w:r>
    </w:p>
    <w:p w:rsidR="00F54B95" w:rsidRPr="00E45BBF" w:rsidRDefault="00F54B95" w:rsidP="00E45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5BBF">
        <w:rPr>
          <w:rFonts w:ascii="Arial" w:hAnsi="Arial" w:cs="Arial"/>
          <w:sz w:val="24"/>
          <w:szCs w:val="24"/>
        </w:rPr>
        <w:t>membrana citoplasmática. A interação do ligante promove alterações conformacionais na proteína que se refletem no domínio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citosólico. São tais mudanças conformacionais que serão responsáveis pela propagação do sinal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para o meio intracelular, permitindo, assim, que a célula responda ao estímulo externo. Existem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três grandes classes de receptores de superfície celular:</w:t>
      </w:r>
    </w:p>
    <w:p w:rsidR="000C7E18" w:rsidRDefault="00F54B95" w:rsidP="00E45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5BBF">
        <w:rPr>
          <w:rFonts w:ascii="Arial" w:hAnsi="Arial" w:cs="Arial"/>
          <w:sz w:val="24"/>
          <w:szCs w:val="24"/>
        </w:rPr>
        <w:t xml:space="preserve">a) Receptores acoplados </w:t>
      </w:r>
      <w:r w:rsidR="00A65784">
        <w:rPr>
          <w:rFonts w:ascii="Arial" w:hAnsi="Arial" w:cs="Arial"/>
          <w:sz w:val="24"/>
          <w:szCs w:val="24"/>
        </w:rPr>
        <w:t>a</w:t>
      </w:r>
      <w:r w:rsidRPr="00E45BBF">
        <w:rPr>
          <w:rFonts w:ascii="Arial" w:hAnsi="Arial" w:cs="Arial"/>
          <w:sz w:val="24"/>
          <w:szCs w:val="24"/>
        </w:rPr>
        <w:t xml:space="preserve"> canais iônicos. Neste caso, os próprios receptores atuam como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canais iônicos e a sua interação com os ligantes extracelulares é que regula o fluxo iônico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 xml:space="preserve">através do canal. </w:t>
      </w:r>
    </w:p>
    <w:p w:rsidR="00F54B95" w:rsidRPr="00E45BBF" w:rsidRDefault="00F54B95" w:rsidP="00E45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5BBF">
        <w:rPr>
          <w:rFonts w:ascii="Arial" w:hAnsi="Arial" w:cs="Arial"/>
          <w:sz w:val="24"/>
          <w:szCs w:val="24"/>
        </w:rPr>
        <w:t>b) Receptores acoplados à Proteína G. Estes receptores constituem a maior família de receptores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de superfície celular, sendo agrupados em seis classes distintas. A ligação do ligante com estes receptores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promove uma mudança conformacional no receptor e conseqüente ativação de uma proteína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intracelular trimérica, denominada Proteína G. Esta proteína é responsável pela propagação do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sinal dentro da célula, que pode ser feito pela a</w:t>
      </w:r>
      <w:r w:rsidR="000C7E18">
        <w:rPr>
          <w:rFonts w:ascii="Arial" w:hAnsi="Arial" w:cs="Arial"/>
          <w:sz w:val="24"/>
          <w:szCs w:val="24"/>
        </w:rPr>
        <w:t xml:space="preserve">tivação de enzimas específicas </w:t>
      </w:r>
      <w:r w:rsidRPr="00E45BBF">
        <w:rPr>
          <w:rFonts w:ascii="Arial" w:hAnsi="Arial" w:cs="Arial"/>
          <w:sz w:val="24"/>
          <w:szCs w:val="24"/>
        </w:rPr>
        <w:t>ou pela indução da abertura de canais iônicos na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membrana plasmática.</w:t>
      </w:r>
    </w:p>
    <w:p w:rsidR="00F54B95" w:rsidRPr="00E45BBF" w:rsidRDefault="00F54B95" w:rsidP="00E45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5BBF">
        <w:rPr>
          <w:rFonts w:ascii="Arial" w:hAnsi="Arial" w:cs="Arial"/>
          <w:sz w:val="24"/>
          <w:szCs w:val="24"/>
        </w:rPr>
        <w:t>c) Receptores com Atividade Enzimática. Esta classe de receptores inclui receptores com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atividades enzimáticas intrínsecas, ou seja, cuja cadeia polipeptídica do receptor possui um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lastRenderedPageBreak/>
        <w:t>domínio de localização citosólica com atividade enzimática, e receptores com atividade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enzimática extrínseca, onde a atividade enzimática encontra-se em uma proteína periférica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 xml:space="preserve">associada ao receptor pelo lado citosólico da membrana. </w:t>
      </w:r>
      <w:r w:rsidR="000C7E18">
        <w:rPr>
          <w:rFonts w:ascii="Arial" w:hAnsi="Arial" w:cs="Arial"/>
          <w:sz w:val="24"/>
          <w:szCs w:val="24"/>
        </w:rPr>
        <w:t xml:space="preserve">Existem vários tipos destes receptores, cada um com uma atividade diferente. </w:t>
      </w:r>
      <w:r w:rsidRPr="00E45BBF">
        <w:rPr>
          <w:rFonts w:ascii="Arial" w:hAnsi="Arial" w:cs="Arial"/>
          <w:sz w:val="24"/>
          <w:szCs w:val="24"/>
        </w:rPr>
        <w:t>A propagação do sinal no interior da célula tem por objetivo final a alteração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da atividade de proteínas responsáveis pela resposta ao estímulo externo, ativando</w:t>
      </w:r>
      <w:r w:rsidR="000E7DB5">
        <w:rPr>
          <w:rFonts w:ascii="Arial" w:hAnsi="Arial" w:cs="Arial"/>
          <w:sz w:val="24"/>
          <w:szCs w:val="24"/>
        </w:rPr>
        <w:t>-</w:t>
      </w:r>
      <w:r w:rsidRPr="00E45BBF">
        <w:rPr>
          <w:rFonts w:ascii="Arial" w:hAnsi="Arial" w:cs="Arial"/>
          <w:sz w:val="24"/>
          <w:szCs w:val="24"/>
        </w:rPr>
        <w:t>as</w:t>
      </w:r>
      <w:r w:rsidR="000E7DB5">
        <w:rPr>
          <w:rFonts w:ascii="Arial" w:hAnsi="Arial" w:cs="Arial"/>
          <w:sz w:val="24"/>
          <w:szCs w:val="24"/>
        </w:rPr>
        <w:t xml:space="preserve"> ou inibindo-as. Na </w:t>
      </w:r>
      <w:r w:rsidRPr="00E45BBF">
        <w:rPr>
          <w:rFonts w:ascii="Arial" w:hAnsi="Arial" w:cs="Arial"/>
          <w:sz w:val="24"/>
          <w:szCs w:val="24"/>
        </w:rPr>
        <w:t>sinalização mediada por receptores com atividade enzimática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do tipo cinase ou fosfatase, a alteração conformacional das proteínas finais da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cascata de sinalização (proteínas da resposta) ocorre por ação direta das enzimas da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via de sinalização (fosforilação ou desfosforilação), levando à modificação do estado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fisiológico da célula.</w:t>
      </w:r>
    </w:p>
    <w:p w:rsidR="00F54B95" w:rsidRPr="00E45BBF" w:rsidRDefault="00F54B95" w:rsidP="000E7D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5BBF">
        <w:rPr>
          <w:rFonts w:ascii="Arial" w:hAnsi="Arial" w:cs="Arial"/>
          <w:sz w:val="24"/>
          <w:szCs w:val="24"/>
        </w:rPr>
        <w:t>Em alguns casos, entretanto, a ativação de proteínas da cascata de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sinalização ou mesmo da proteína envolvida na resposta celular é mediada por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moléculas que são geradas pela ativação do receptor pelo estímulo extracelular ou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por íons que tem a sua concentração citosólica aumentada em resposta ao estímulo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do receptor e das proteínas da cascata de sinalização. Essas moléculas ou íons são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denominad</w:t>
      </w:r>
      <w:r w:rsidR="000E7DB5">
        <w:rPr>
          <w:rFonts w:ascii="Arial" w:hAnsi="Arial" w:cs="Arial"/>
          <w:sz w:val="24"/>
          <w:szCs w:val="24"/>
        </w:rPr>
        <w:t>a</w:t>
      </w:r>
      <w:r w:rsidRPr="00E45BBF">
        <w:rPr>
          <w:rFonts w:ascii="Arial" w:hAnsi="Arial" w:cs="Arial"/>
          <w:sz w:val="24"/>
          <w:szCs w:val="24"/>
        </w:rPr>
        <w:t>s segundo mensageiros</w:t>
      </w:r>
      <w:r w:rsidR="000C7E18">
        <w:rPr>
          <w:rFonts w:ascii="Arial" w:hAnsi="Arial" w:cs="Arial"/>
          <w:sz w:val="24"/>
          <w:szCs w:val="24"/>
        </w:rPr>
        <w:t>.</w:t>
      </w:r>
      <w:r w:rsidRPr="00E45BBF">
        <w:rPr>
          <w:rFonts w:ascii="Arial" w:hAnsi="Arial" w:cs="Arial"/>
          <w:sz w:val="24"/>
          <w:szCs w:val="24"/>
        </w:rPr>
        <w:t xml:space="preserve"> O cálcio se destaca entre os segundo mensageiros, sendo seu papel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relevante em diversas atividades celulares, tais como: contração muscular,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proliferação celular e fertilização, entre dezenas de outras. O aumento da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concentração citosólica do íon cálcio ativa diversas enzimas, diretamente, ou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mediante a interação destas enzimas com uma proteína intracelular denominada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Calmodulina. A ligação do íon cálcio com a Calmodulina, forma o complexo Ca</w:t>
      </w:r>
      <w:r w:rsidRPr="00A65784">
        <w:rPr>
          <w:rFonts w:ascii="Arial" w:hAnsi="Arial" w:cs="Arial"/>
          <w:sz w:val="24"/>
          <w:szCs w:val="24"/>
          <w:vertAlign w:val="superscript"/>
        </w:rPr>
        <w:t>2+</w:t>
      </w:r>
      <w:r w:rsidRPr="00E45BBF">
        <w:rPr>
          <w:rFonts w:ascii="Arial" w:hAnsi="Arial" w:cs="Arial"/>
          <w:sz w:val="24"/>
          <w:szCs w:val="24"/>
        </w:rPr>
        <w:t>-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Calmodulina, que é responsável pela ativação uma série de proteínas com atividade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cinase ou fosfatases.</w:t>
      </w:r>
    </w:p>
    <w:p w:rsidR="00F54B95" w:rsidRPr="00E45BBF" w:rsidRDefault="00534D14" w:rsidP="00E45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34D1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05931" cy="3705225"/>
            <wp:effectExtent l="19050" t="0" r="0" b="0"/>
            <wp:docPr id="5" name="Imagem 29" descr="http://vignette2.wikia.nocookie.net/aia1317/images/1/17/Figura3_2.jpg/revision/latest?cb=20130613230546&amp;path-prefix=pt-b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vignette2.wikia.nocookie.net/aia1317/images/1/17/Figura3_2.jpg/revision/latest?cb=20130613230546&amp;path-prefix=pt-br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09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4B95" w:rsidRPr="006D6273" w:rsidRDefault="006D6273" w:rsidP="00E45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D6273">
        <w:rPr>
          <w:rFonts w:ascii="Arial" w:hAnsi="Arial" w:cs="Arial"/>
          <w:b/>
          <w:bCs/>
          <w:sz w:val="24"/>
          <w:szCs w:val="24"/>
        </w:rPr>
        <w:lastRenderedPageBreak/>
        <w:t>Receptores Intracelulares</w:t>
      </w:r>
    </w:p>
    <w:p w:rsidR="00F54B95" w:rsidRPr="00E45BBF" w:rsidRDefault="00F54B95" w:rsidP="000E7D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5BBF">
        <w:rPr>
          <w:rFonts w:ascii="Arial" w:hAnsi="Arial" w:cs="Arial"/>
          <w:sz w:val="24"/>
          <w:szCs w:val="24"/>
        </w:rPr>
        <w:t>Os receptores intracelulares podem estar localizados tanto no citoplasma quanto no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nucleoplasma. Estes receptores são ativados pela interação com ligantes de caráter hidrofóbico,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entre os quais podemos destacar: o cortisol, o estrogênio, a testosterona, o hormônio tireoidiano,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a vitamina D, e o ácido retinóico, entre outros. Os receptores intracelulares são fatores de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transcrição, ou seja, são proteínas que controlam a expressão gênica, estando, portanto,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obrigatoriamente envolvidos na resposta lenta ao estímulo extracelular.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Os receptores intracelulares possuem quatro domínios funcionais muito importantes: o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domínio de ligação ao ligante, o domínio d</w:t>
      </w:r>
      <w:r w:rsidR="00A617A1">
        <w:rPr>
          <w:rFonts w:ascii="Arial" w:hAnsi="Arial" w:cs="Arial"/>
          <w:sz w:val="24"/>
          <w:szCs w:val="24"/>
        </w:rPr>
        <w:t>e ligação à proteína inibitória,</w:t>
      </w:r>
      <w:r w:rsidRPr="00E45BBF">
        <w:rPr>
          <w:rFonts w:ascii="Arial" w:hAnsi="Arial" w:cs="Arial"/>
          <w:sz w:val="24"/>
          <w:szCs w:val="24"/>
        </w:rPr>
        <w:t xml:space="preserve"> o domínio de ligação ao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="00A617A1">
        <w:rPr>
          <w:rFonts w:ascii="Arial" w:hAnsi="Arial" w:cs="Arial"/>
          <w:sz w:val="24"/>
          <w:szCs w:val="24"/>
        </w:rPr>
        <w:t>DNA</w:t>
      </w:r>
      <w:r w:rsidRPr="00E45BBF">
        <w:rPr>
          <w:rFonts w:ascii="Arial" w:hAnsi="Arial" w:cs="Arial"/>
          <w:sz w:val="24"/>
          <w:szCs w:val="24"/>
        </w:rPr>
        <w:t xml:space="preserve"> e o domínio de ativação da transcrição. 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A propagação do sinal no interior da célula tem por objetivo final a alteração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>da atividade de proteínas responsáveis pela resposta ao estímulo externo, ativando</w:t>
      </w:r>
      <w:r w:rsidR="000E7DB5">
        <w:rPr>
          <w:rFonts w:ascii="Arial" w:hAnsi="Arial" w:cs="Arial"/>
          <w:sz w:val="24"/>
          <w:szCs w:val="24"/>
        </w:rPr>
        <w:t>-</w:t>
      </w:r>
      <w:r w:rsidRPr="00E45BBF">
        <w:rPr>
          <w:rFonts w:ascii="Arial" w:hAnsi="Arial" w:cs="Arial"/>
          <w:sz w:val="24"/>
          <w:szCs w:val="24"/>
        </w:rPr>
        <w:t>as</w:t>
      </w:r>
      <w:r w:rsidR="000E7DB5">
        <w:rPr>
          <w:rFonts w:ascii="Arial" w:hAnsi="Arial" w:cs="Arial"/>
          <w:sz w:val="24"/>
          <w:szCs w:val="24"/>
        </w:rPr>
        <w:t xml:space="preserve"> </w:t>
      </w:r>
      <w:r w:rsidRPr="00E45BBF">
        <w:rPr>
          <w:rFonts w:ascii="Arial" w:hAnsi="Arial" w:cs="Arial"/>
          <w:sz w:val="24"/>
          <w:szCs w:val="24"/>
        </w:rPr>
        <w:t xml:space="preserve">ou inibindo-as. </w:t>
      </w:r>
    </w:p>
    <w:p w:rsidR="000E7DB5" w:rsidRDefault="00B55C7A" w:rsidP="00E45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5C7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62475" cy="6419850"/>
            <wp:effectExtent l="19050" t="0" r="0" b="0"/>
            <wp:docPr id="7" name="Objeto 3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59541" cy="6858000"/>
                      <a:chOff x="2285984" y="0"/>
                      <a:chExt cx="4559541" cy="6858000"/>
                    </a:xfrm>
                  </a:grpSpPr>
                  <a:grpSp>
                    <a:nvGrpSpPr>
                      <a:cNvPr id="48" name="Grupo 47"/>
                      <a:cNvGrpSpPr/>
                    </a:nvGrpSpPr>
                    <a:grpSpPr>
                      <a:xfrm>
                        <a:off x="2285984" y="0"/>
                        <a:ext cx="4559541" cy="6858000"/>
                        <a:chOff x="2285984" y="0"/>
                        <a:chExt cx="4559541" cy="6858000"/>
                      </a:xfrm>
                    </a:grpSpPr>
                    <a:grpSp>
                      <a:nvGrpSpPr>
                        <a:cNvPr id="3" name="Grupo 46"/>
                        <a:cNvGrpSpPr/>
                      </a:nvGrpSpPr>
                      <a:grpSpPr>
                        <a:xfrm>
                          <a:off x="2285984" y="0"/>
                          <a:ext cx="4559541" cy="6858000"/>
                          <a:chOff x="2285984" y="0"/>
                          <a:chExt cx="4559541" cy="6858000"/>
                        </a:xfrm>
                      </a:grpSpPr>
                      <a:pic>
                        <a:nvPicPr>
                          <a:cNvPr id="25" name="Imagem 24" descr="Fig. 15.16.jpg"/>
                          <a:cNvPicPr>
                            <a:picLocks noChangeAspect="1"/>
                          </a:cNvPicPr>
                        </a:nvPicPr>
                        <a:blipFill>
                          <a:blip r:embed="rId18" cstate="print">
                            <a:lum bright="-4000" contrast="12000"/>
                          </a:blip>
                          <a:stretch>
                            <a:fillRect/>
                          </a:stretch>
                        </a:blipFill>
                        <a:spPr>
                          <a:xfrm>
                            <a:off x="2298475" y="0"/>
                            <a:ext cx="4547050" cy="6858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A200A2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a:spPr>
                      </a:pic>
                      <a:sp>
                        <a:nvSpPr>
                          <a:cNvPr id="27" name="CaixaDeTexto 26"/>
                          <a:cNvSpPr txBox="1"/>
                        </a:nvSpPr>
                        <a:spPr>
                          <a:xfrm>
                            <a:off x="3000364" y="120468"/>
                            <a:ext cx="1063632" cy="230832"/>
                          </a:xfrm>
                          <a:prstGeom prst="rect">
                            <a:avLst/>
                          </a:prstGeom>
                          <a:noFill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B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r"/>
                              <a:r>
                                <a:rPr lang="pt-BR" sz="9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proteína receptora</a:t>
                              </a:r>
                              <a:endParaRPr lang="pt-BR" sz="9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8" name="CaixaDeTexto 27"/>
                          <a:cNvSpPr txBox="1"/>
                        </a:nvSpPr>
                        <a:spPr>
                          <a:xfrm>
                            <a:off x="2285984" y="310968"/>
                            <a:ext cx="1214446" cy="230832"/>
                          </a:xfrm>
                          <a:prstGeom prst="rect">
                            <a:avLst/>
                          </a:prstGeom>
                          <a:noFill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B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r"/>
                              <a:r>
                                <a:rPr lang="pt-BR" sz="9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membrana plasmática</a:t>
                              </a:r>
                              <a:endParaRPr lang="pt-BR" sz="9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" name="CaixaDeTexto 28"/>
                          <a:cNvSpPr txBox="1"/>
                        </a:nvSpPr>
                        <a:spPr>
                          <a:xfrm>
                            <a:off x="4572000" y="214290"/>
                            <a:ext cx="1428760" cy="230832"/>
                          </a:xfrm>
                          <a:prstGeom prst="rect">
                            <a:avLst/>
                          </a:prstGeom>
                          <a:noFill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B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r"/>
                              <a:r>
                                <a:rPr lang="pt-BR" sz="9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proteína reguladora gênica</a:t>
                              </a:r>
                              <a:endParaRPr lang="pt-BR" sz="9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" name="CaixaDeTexto 29"/>
                          <a:cNvSpPr txBox="1"/>
                        </a:nvSpPr>
                        <a:spPr>
                          <a:xfrm>
                            <a:off x="4635500" y="1055028"/>
                            <a:ext cx="1428760" cy="230832"/>
                          </a:xfrm>
                          <a:prstGeom prst="rect">
                            <a:avLst/>
                          </a:prstGeom>
                          <a:noFill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B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pt-BR" sz="9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proteína condutoras</a:t>
                              </a:r>
                              <a:endParaRPr lang="pt-BR" sz="9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" name="CaixaDeTexto 30"/>
                          <a:cNvSpPr txBox="1"/>
                        </a:nvSpPr>
                        <a:spPr>
                          <a:xfrm>
                            <a:off x="4559300" y="1604950"/>
                            <a:ext cx="1227146" cy="230832"/>
                          </a:xfrm>
                          <a:prstGeom prst="rect">
                            <a:avLst/>
                          </a:prstGeom>
                          <a:noFill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B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pt-BR" sz="9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proteína adaptadora</a:t>
                              </a:r>
                              <a:endParaRPr lang="pt-BR" sz="9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2" name="CaixaDeTexto 31"/>
                          <a:cNvSpPr txBox="1"/>
                        </a:nvSpPr>
                        <a:spPr>
                          <a:xfrm>
                            <a:off x="2862250" y="1714488"/>
                            <a:ext cx="1227146" cy="230832"/>
                          </a:xfrm>
                          <a:prstGeom prst="rect">
                            <a:avLst/>
                          </a:prstGeom>
                          <a:noFill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B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pt-BR" sz="9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proteína bifurcação</a:t>
                              </a:r>
                              <a:endParaRPr lang="pt-BR" sz="9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3" name="CaixaDeTexto 32"/>
                          <a:cNvSpPr txBox="1"/>
                        </a:nvSpPr>
                        <a:spPr>
                          <a:xfrm>
                            <a:off x="2841612" y="2382830"/>
                            <a:ext cx="1285884" cy="369332"/>
                          </a:xfrm>
                          <a:prstGeom prst="rect">
                            <a:avLst/>
                          </a:prstGeom>
                          <a:noFill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B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pt-BR" sz="9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proteína  amplificadora e transdutora</a:t>
                              </a:r>
                              <a:endParaRPr lang="pt-BR" sz="9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4" name="CaixaDeTexto 33"/>
                          <a:cNvSpPr txBox="1"/>
                        </a:nvSpPr>
                        <a:spPr>
                          <a:xfrm>
                            <a:off x="5151442" y="2987672"/>
                            <a:ext cx="928694" cy="507831"/>
                          </a:xfrm>
                          <a:prstGeom prst="rect">
                            <a:avLst/>
                          </a:prstGeom>
                          <a:noFill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B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pt-BR" sz="9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pequeno mediador intracelular</a:t>
                              </a:r>
                              <a:endParaRPr lang="pt-BR" sz="9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5" name="CaixaDeTexto 34"/>
                          <a:cNvSpPr txBox="1"/>
                        </a:nvSpPr>
                        <a:spPr>
                          <a:xfrm>
                            <a:off x="2997188" y="3315644"/>
                            <a:ext cx="1143008" cy="230832"/>
                          </a:xfrm>
                          <a:prstGeom prst="rect">
                            <a:avLst/>
                          </a:prstGeom>
                          <a:noFill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B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pt-BR" sz="9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proteína integradora</a:t>
                              </a:r>
                              <a:endParaRPr lang="pt-BR" sz="9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6" name="CaixaDeTexto 35"/>
                          <a:cNvSpPr txBox="1"/>
                        </a:nvSpPr>
                        <a:spPr>
                          <a:xfrm>
                            <a:off x="4605338" y="4819660"/>
                            <a:ext cx="1143008" cy="230832"/>
                          </a:xfrm>
                          <a:prstGeom prst="rect">
                            <a:avLst/>
                          </a:prstGeom>
                          <a:noFill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B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pt-BR" sz="9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proteína mensageira</a:t>
                              </a:r>
                              <a:endParaRPr lang="pt-BR" sz="9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7" name="CaixaDeTexto 36"/>
                          <a:cNvSpPr txBox="1"/>
                        </a:nvSpPr>
                        <a:spPr>
                          <a:xfrm>
                            <a:off x="2546336" y="5022218"/>
                            <a:ext cx="1143008" cy="230832"/>
                          </a:xfrm>
                          <a:prstGeom prst="rect">
                            <a:avLst/>
                          </a:prstGeom>
                          <a:noFill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B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pt-BR" sz="9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envelope nuclear</a:t>
                              </a:r>
                              <a:endParaRPr lang="pt-BR" sz="9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8" name="CaixaDeTexto 37"/>
                          <a:cNvSpPr txBox="1"/>
                        </a:nvSpPr>
                        <a:spPr>
                          <a:xfrm>
                            <a:off x="2971788" y="5875354"/>
                            <a:ext cx="1143008" cy="230832"/>
                          </a:xfrm>
                          <a:prstGeom prst="rect">
                            <a:avLst/>
                          </a:prstGeom>
                          <a:noFill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B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r"/>
                              <a:r>
                                <a:rPr lang="pt-BR" sz="9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proteína-alvo</a:t>
                              </a:r>
                              <a:endParaRPr lang="pt-BR" sz="9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9" name="CaixaDeTexto 38"/>
                          <a:cNvSpPr txBox="1"/>
                        </a:nvSpPr>
                        <a:spPr>
                          <a:xfrm>
                            <a:off x="3278178" y="6475434"/>
                            <a:ext cx="1143008" cy="369332"/>
                          </a:xfrm>
                          <a:prstGeom prst="rect">
                            <a:avLst/>
                          </a:prstGeom>
                          <a:noFill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B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pt-BR" sz="9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elemento de resposta ao sinal</a:t>
                              </a:r>
                              <a:endParaRPr lang="pt-BR" sz="9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0" name="CaixaDeTexto 39"/>
                          <a:cNvSpPr txBox="1"/>
                        </a:nvSpPr>
                        <a:spPr>
                          <a:xfrm>
                            <a:off x="5214942" y="6022350"/>
                            <a:ext cx="1143008" cy="230832"/>
                          </a:xfrm>
                          <a:prstGeom prst="rect">
                            <a:avLst/>
                          </a:prstGeom>
                          <a:noFill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B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pt-BR" sz="9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gene ativado</a:t>
                              </a:r>
                              <a:endParaRPr lang="pt-BR" sz="9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1" name="CaixaDeTexto 40"/>
                          <a:cNvSpPr txBox="1"/>
                        </a:nvSpPr>
                        <a:spPr>
                          <a:xfrm>
                            <a:off x="4500562" y="5500702"/>
                            <a:ext cx="1143008" cy="230832"/>
                          </a:xfrm>
                          <a:prstGeom prst="rect">
                            <a:avLst/>
                          </a:prstGeom>
                          <a:noFill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B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pt-BR" sz="9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NÚCLEO</a:t>
                              </a:r>
                              <a:endParaRPr lang="pt-BR" sz="9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2" name="CaixaDeTexto 41"/>
                          <a:cNvSpPr txBox="1"/>
                        </a:nvSpPr>
                        <a:spPr>
                          <a:xfrm>
                            <a:off x="6000760" y="714356"/>
                            <a:ext cx="714380" cy="230832"/>
                          </a:xfrm>
                          <a:prstGeom prst="rect">
                            <a:avLst/>
                          </a:prstGeom>
                          <a:noFill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B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pt-BR" sz="9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CITOSOL</a:t>
                              </a:r>
                              <a:endParaRPr lang="pt-BR" sz="9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3" name="CaixaDeTexto 42"/>
                          <a:cNvSpPr txBox="1"/>
                        </a:nvSpPr>
                        <a:spPr>
                          <a:xfrm>
                            <a:off x="2714612" y="4572008"/>
                            <a:ext cx="1143008" cy="230832"/>
                          </a:xfrm>
                          <a:prstGeom prst="rect">
                            <a:avLst/>
                          </a:prstGeom>
                          <a:noFill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B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pt-BR" sz="900" dirty="0" smtClean="0">
                                  <a:solidFill>
                                    <a:srgbClr val="008EB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proteína moduladora</a:t>
                              </a:r>
                              <a:endParaRPr lang="pt-BR" sz="900" dirty="0">
                                <a:solidFill>
                                  <a:srgbClr val="008EB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4" name="CaixaDeTexto 43"/>
                          <a:cNvSpPr txBox="1"/>
                        </a:nvSpPr>
                        <a:spPr>
                          <a:xfrm>
                            <a:off x="4475162" y="3832228"/>
                            <a:ext cx="1143008" cy="369332"/>
                          </a:xfrm>
                          <a:prstGeom prst="rect">
                            <a:avLst/>
                          </a:prstGeom>
                          <a:noFill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B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pt-BR" sz="900" dirty="0" smtClean="0">
                                  <a:solidFill>
                                    <a:srgbClr val="008EB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proteína de ancoramento</a:t>
                              </a:r>
                              <a:endParaRPr lang="pt-BR" sz="900" dirty="0">
                                <a:solidFill>
                                  <a:srgbClr val="008EB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5" name="CaixaDeTexto 44"/>
                          <a:cNvSpPr txBox="1"/>
                        </a:nvSpPr>
                        <a:spPr>
                          <a:xfrm>
                            <a:off x="2673336" y="1055028"/>
                            <a:ext cx="1143008" cy="230832"/>
                          </a:xfrm>
                          <a:prstGeom prst="rect">
                            <a:avLst/>
                          </a:prstGeom>
                          <a:noFill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B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r"/>
                              <a:r>
                                <a:rPr lang="pt-BR" sz="900" dirty="0" smtClean="0">
                                  <a:solidFill>
                                    <a:srgbClr val="008EB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proteína suporte</a:t>
                              </a:r>
                              <a:endParaRPr lang="pt-BR" sz="900" dirty="0">
                                <a:solidFill>
                                  <a:srgbClr val="008EB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6" name="CaixaDeTexto 45"/>
                          <a:cNvSpPr txBox="1"/>
                        </a:nvSpPr>
                        <a:spPr>
                          <a:xfrm>
                            <a:off x="5295904" y="6489497"/>
                            <a:ext cx="1490674" cy="174851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a:spPr>
                        <a:txSp>
                          <a:txBody>
                            <a:bodyPr wrap="square" tIns="18000" bIns="18000" rtlCol="0">
                              <a:spAutoFit/>
                            </a:bodyPr>
                            <a:lstStyle>
                              <a:defPPr>
                                <a:defRPr lang="pt-B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pt-BR" sz="9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TRANSCRIÇÃO GÊNICA</a:t>
                              </a:r>
                              <a:endParaRPr lang="pt-BR" sz="9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6" name="CaixaDeTexto 25"/>
                        <a:cNvSpPr txBox="1"/>
                      </a:nvSpPr>
                      <a:spPr>
                        <a:xfrm>
                          <a:off x="3602034" y="18869"/>
                          <a:ext cx="1571636" cy="1748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wrap="square" tIns="18000" bIns="18000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sz="9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molécula sinal extracelular</a:t>
                            </a:r>
                            <a:endParaRPr lang="pt-BR" sz="9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F54B95" w:rsidRDefault="00B55C7A" w:rsidP="00B55C7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MODULAÇÃO DA RESPOSTA CELULAR</w:t>
      </w:r>
    </w:p>
    <w:p w:rsidR="00D353D8" w:rsidRDefault="00B55C7A" w:rsidP="00CF0D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ab/>
        <w:t>A capacidade da célula de responder a um sinal químico pode estar limitada pelo número finito de receptores para aquele sinal ( ou pela saturação das enzimas ou proteínas transportadoras).</w:t>
      </w:r>
    </w:p>
    <w:p w:rsidR="00B55C7A" w:rsidRDefault="00381C01" w:rsidP="00173E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Uma única cél</w:t>
      </w:r>
      <w:r w:rsidR="00B55C7A">
        <w:rPr>
          <w:rFonts w:ascii="Arial" w:hAnsi="Arial" w:cs="Arial"/>
          <w:sz w:val="25"/>
          <w:szCs w:val="25"/>
        </w:rPr>
        <w:t xml:space="preserve">ula contém de 500 a 100.000 receptores sobre a superfície da sua membrana celular, com receptores adicionais </w:t>
      </w:r>
      <w:r w:rsidR="003D67FD">
        <w:rPr>
          <w:rFonts w:ascii="Arial" w:hAnsi="Arial" w:cs="Arial"/>
          <w:sz w:val="25"/>
          <w:szCs w:val="25"/>
        </w:rPr>
        <w:t>no citosol e no núcleo. Em uma dada célula, o número de receptores pode variar com o tempo, com a retirada de receptores velhos por endocitose e posterior degradação pelos lisossomas. Receptores novos são inseridos na membrana por exocitose. Os receptores intracelulares são também produzidos e degradados. Esta flexibilidade permite que a célula varie suas respostas aos sinais químicos dependendo das condições extracelulares e das necessidades internas da célula.</w:t>
      </w:r>
    </w:p>
    <w:p w:rsidR="003D67FD" w:rsidRDefault="003D67FD" w:rsidP="00CF0D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ab/>
        <w:t xml:space="preserve">Se ocorrer uma concentração anormalmente alta de uma molécula sinalizadora, inicialmente há um incremento na resposta, mas as células-alvo tendem a direcionar sua resposta de volta à condição normal através da </w:t>
      </w:r>
      <w:r>
        <w:rPr>
          <w:rFonts w:ascii="Arial" w:hAnsi="Arial" w:cs="Arial"/>
          <w:b/>
          <w:sz w:val="25"/>
          <w:szCs w:val="25"/>
        </w:rPr>
        <w:t>regulação negativa (inibição)</w:t>
      </w:r>
      <w:r>
        <w:rPr>
          <w:rFonts w:ascii="Arial" w:hAnsi="Arial" w:cs="Arial"/>
          <w:sz w:val="25"/>
          <w:szCs w:val="25"/>
        </w:rPr>
        <w:t xml:space="preserve"> dos receptores para o sinal. Essa regulação é parcialmente responsável pelo desenvolvimento de tolerância às drogas, uma condição na qual a resposta a uma dada dose diminui apesar da exposição contínua à droga. O desenvolvimento da tolerância a substâncias derivadas do ópio</w:t>
      </w:r>
      <w:r w:rsidR="006B2C79">
        <w:rPr>
          <w:rFonts w:ascii="Arial" w:hAnsi="Arial" w:cs="Arial"/>
          <w:sz w:val="25"/>
          <w:szCs w:val="25"/>
        </w:rPr>
        <w:t xml:space="preserve"> tais como a morfina e a codeína ocorre quando os receptores para estas drogas são regulados negativamente.</w:t>
      </w:r>
    </w:p>
    <w:p w:rsidR="006B2C79" w:rsidRDefault="006B2C79" w:rsidP="00CF0D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ab/>
        <w:t>Quando a concentração de um ligante</w:t>
      </w:r>
      <w:r w:rsidR="005A5B78">
        <w:rPr>
          <w:rFonts w:ascii="Arial" w:hAnsi="Arial" w:cs="Arial"/>
          <w:sz w:val="25"/>
          <w:szCs w:val="25"/>
        </w:rPr>
        <w:t xml:space="preserve"> diminui</w:t>
      </w:r>
      <w:r>
        <w:rPr>
          <w:rFonts w:ascii="Arial" w:hAnsi="Arial" w:cs="Arial"/>
          <w:sz w:val="25"/>
          <w:szCs w:val="25"/>
        </w:rPr>
        <w:t>,</w:t>
      </w:r>
      <w:r w:rsidR="005A5B78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pode ocorrer a </w:t>
      </w:r>
      <w:r>
        <w:rPr>
          <w:rFonts w:ascii="Arial" w:hAnsi="Arial" w:cs="Arial"/>
          <w:b/>
          <w:sz w:val="25"/>
          <w:szCs w:val="25"/>
        </w:rPr>
        <w:t>regulação positiva (estimulação)</w:t>
      </w:r>
      <w:r>
        <w:rPr>
          <w:rFonts w:ascii="Arial" w:hAnsi="Arial" w:cs="Arial"/>
          <w:sz w:val="25"/>
          <w:szCs w:val="25"/>
        </w:rPr>
        <w:t>, com a inserção de mais receptores na membrana celular da célula-alvo, como uma forma de manter sua resposta em um nível normal. Por exemplo, se uma célula nervosa é danificada e fica incapaz de liberar quantidades normais de neurotransmissores, sua célula-alvo irá regular positivamente seus receptores, tornando-a mais sensível a todo neurotransmissor presente.</w:t>
      </w:r>
    </w:p>
    <w:p w:rsidR="006B2C79" w:rsidRPr="006B2C79" w:rsidRDefault="006B2C79" w:rsidP="006B2C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ab/>
        <w:t>Todos os sinais iniciam e terminam, de modo que as células devem ser capazes de perceber quando um sinal terminou. Os processos de finalização são realizados por meio de remoção dos sinalizadores</w:t>
      </w:r>
      <w:r w:rsidR="005A5B78">
        <w:rPr>
          <w:rFonts w:ascii="Arial" w:hAnsi="Arial" w:cs="Arial"/>
          <w:sz w:val="25"/>
          <w:szCs w:val="25"/>
        </w:rPr>
        <w:t xml:space="preserve"> para o fluido extracelular</w:t>
      </w:r>
      <w:r>
        <w:rPr>
          <w:rFonts w:ascii="Arial" w:hAnsi="Arial" w:cs="Arial"/>
          <w:sz w:val="25"/>
          <w:szCs w:val="25"/>
        </w:rPr>
        <w:t>, degradação</w:t>
      </w:r>
      <w:r w:rsidR="005A5B78">
        <w:rPr>
          <w:rFonts w:ascii="Arial" w:hAnsi="Arial" w:cs="Arial"/>
          <w:sz w:val="25"/>
          <w:szCs w:val="25"/>
        </w:rPr>
        <w:t xml:space="preserve"> por enzimas ou transporte para células vizinhas.</w:t>
      </w:r>
    </w:p>
    <w:p w:rsidR="00FF27A5" w:rsidRDefault="00FF27A5" w:rsidP="00FF27A5">
      <w:pPr>
        <w:shd w:val="clear" w:color="auto" w:fill="FFFFFF"/>
        <w:spacing w:after="150" w:line="240" w:lineRule="auto"/>
        <w:outlineLvl w:val="1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</w:p>
    <w:p w:rsidR="00FF27A5" w:rsidRPr="009779E5" w:rsidRDefault="00FF27A5" w:rsidP="00F94F6C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color w:val="000000"/>
          <w:u w:val="single"/>
          <w:shd w:val="clear" w:color="auto" w:fill="FFFFFF"/>
        </w:rPr>
      </w:pPr>
      <w:r w:rsidRPr="009779E5">
        <w:rPr>
          <w:rFonts w:ascii="Arial" w:hAnsi="Arial" w:cs="Arial"/>
          <w:color w:val="000000"/>
          <w:u w:val="single"/>
          <w:shd w:val="clear" w:color="auto" w:fill="FFFFFF"/>
        </w:rPr>
        <w:t>BIBLIOGRAFIA:</w:t>
      </w:r>
    </w:p>
    <w:p w:rsidR="00FF27A5" w:rsidRPr="009779E5" w:rsidRDefault="00FF27A5" w:rsidP="00F94F6C">
      <w:pPr>
        <w:shd w:val="clear" w:color="auto" w:fill="FFFFFF"/>
        <w:spacing w:after="150" w:line="240" w:lineRule="auto"/>
        <w:jc w:val="both"/>
        <w:outlineLvl w:val="1"/>
        <w:rPr>
          <w:rFonts w:ascii="Arial" w:eastAsia="Times New Roman" w:hAnsi="Arial" w:cs="Arial"/>
          <w:color w:val="666666"/>
        </w:rPr>
      </w:pPr>
      <w:r w:rsidRPr="009779E5">
        <w:rPr>
          <w:rFonts w:ascii="Arial" w:hAnsi="Arial" w:cs="Arial"/>
          <w:color w:val="000000"/>
          <w:shd w:val="clear" w:color="auto" w:fill="FFFFFF"/>
        </w:rPr>
        <w:t>GUYTON, A.C.; HALL, J.E. Tratado de Fisiologia Médica. 12ª ed. Rio de Janeiro, Elsevier Ed., 2011.</w:t>
      </w:r>
      <w:r w:rsidRPr="009779E5">
        <w:rPr>
          <w:rFonts w:ascii="Arial" w:eastAsia="Times New Roman" w:hAnsi="Arial" w:cs="Arial"/>
          <w:color w:val="666666"/>
        </w:rPr>
        <w:t xml:space="preserve">  </w:t>
      </w:r>
    </w:p>
    <w:p w:rsidR="00FF27A5" w:rsidRPr="009779E5" w:rsidRDefault="00FF27A5" w:rsidP="00F94F6C">
      <w:pPr>
        <w:shd w:val="clear" w:color="auto" w:fill="FFFFFF"/>
        <w:spacing w:after="150" w:line="240" w:lineRule="auto"/>
        <w:jc w:val="both"/>
        <w:outlineLvl w:val="1"/>
        <w:rPr>
          <w:rFonts w:ascii="Arial" w:eastAsia="Times New Roman" w:hAnsi="Arial" w:cs="Arial"/>
          <w:color w:val="666666"/>
        </w:rPr>
      </w:pPr>
      <w:r w:rsidRPr="009779E5">
        <w:rPr>
          <w:rFonts w:ascii="Arial" w:eastAsia="Times New Roman" w:hAnsi="Arial" w:cs="Arial"/>
        </w:rPr>
        <w:t xml:space="preserve">SILVERTHORN, D. U. </w:t>
      </w:r>
      <w:r w:rsidRPr="009779E5">
        <w:rPr>
          <w:rStyle w:val="Forte"/>
          <w:rFonts w:ascii="Arial" w:hAnsi="Arial" w:cs="Arial"/>
        </w:rPr>
        <w:t>Fisiologia Humana – Uma abordagem integrada. 5</w:t>
      </w:r>
      <w:r w:rsidRPr="009779E5">
        <w:rPr>
          <w:rFonts w:ascii="Arial" w:hAnsi="Arial" w:cs="Arial"/>
          <w:shd w:val="clear" w:color="auto" w:fill="FFFFFF"/>
        </w:rPr>
        <w:t xml:space="preserve"> ª Ed. </w:t>
      </w:r>
      <w:r w:rsidRPr="009779E5">
        <w:rPr>
          <w:rFonts w:ascii="Arial" w:eastAsia="Times New Roman" w:hAnsi="Arial" w:cs="Arial"/>
        </w:rPr>
        <w:t>Porto Alegre: Artmed Ed., 2010.</w:t>
      </w:r>
    </w:p>
    <w:p w:rsidR="00AE3978" w:rsidRPr="009779E5" w:rsidRDefault="00FF27A5" w:rsidP="00F94F6C">
      <w:pPr>
        <w:shd w:val="clear" w:color="auto" w:fill="FFFFFF"/>
        <w:spacing w:after="150" w:line="240" w:lineRule="auto"/>
        <w:jc w:val="both"/>
        <w:outlineLvl w:val="1"/>
        <w:rPr>
          <w:rFonts w:ascii="Arial" w:eastAsia="Times New Roman" w:hAnsi="Arial" w:cs="Arial"/>
          <w:lang w:val="en-US"/>
        </w:rPr>
      </w:pPr>
      <w:r w:rsidRPr="009779E5">
        <w:rPr>
          <w:rFonts w:ascii="Arial" w:eastAsia="Times New Roman" w:hAnsi="Arial" w:cs="Arial"/>
        </w:rPr>
        <w:t xml:space="preserve">TORTORA, G. Corpo humano: fundamentos de anatomia e fisiologia. </w:t>
      </w:r>
      <w:r w:rsidRPr="009779E5">
        <w:rPr>
          <w:rFonts w:ascii="Arial" w:eastAsia="Times New Roman" w:hAnsi="Arial" w:cs="Arial"/>
          <w:lang w:val="en-US"/>
        </w:rPr>
        <w:t>4.ed. Porto Alegre: Artmed Ed., 2000.</w:t>
      </w:r>
    </w:p>
    <w:sectPr w:rsidR="00AE3978" w:rsidRPr="009779E5" w:rsidSect="009028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653" w:rsidRDefault="000E1653" w:rsidP="00AE3978">
      <w:pPr>
        <w:spacing w:after="0" w:line="240" w:lineRule="auto"/>
      </w:pPr>
      <w:r>
        <w:separator/>
      </w:r>
    </w:p>
  </w:endnote>
  <w:endnote w:type="continuationSeparator" w:id="1">
    <w:p w:rsidR="000E1653" w:rsidRDefault="000E1653" w:rsidP="00AE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8021073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653" w:rsidRDefault="000E1653" w:rsidP="00AE3978">
      <w:pPr>
        <w:spacing w:after="0" w:line="240" w:lineRule="auto"/>
      </w:pPr>
      <w:r>
        <w:separator/>
      </w:r>
    </w:p>
  </w:footnote>
  <w:footnote w:type="continuationSeparator" w:id="1">
    <w:p w:rsidR="000E1653" w:rsidRDefault="000E1653" w:rsidP="00AE3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7C0A"/>
    <w:multiLevelType w:val="hybridMultilevel"/>
    <w:tmpl w:val="7DDE18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1611"/>
    <w:multiLevelType w:val="hybridMultilevel"/>
    <w:tmpl w:val="8E6C35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B7F98"/>
    <w:rsid w:val="00007132"/>
    <w:rsid w:val="00024613"/>
    <w:rsid w:val="00061A9E"/>
    <w:rsid w:val="00071DF6"/>
    <w:rsid w:val="00075766"/>
    <w:rsid w:val="00095DBD"/>
    <w:rsid w:val="000C14D3"/>
    <w:rsid w:val="000C7E18"/>
    <w:rsid w:val="000D169E"/>
    <w:rsid w:val="000D5016"/>
    <w:rsid w:val="000E1653"/>
    <w:rsid w:val="000E7DB5"/>
    <w:rsid w:val="00123ACC"/>
    <w:rsid w:val="00136B44"/>
    <w:rsid w:val="00140401"/>
    <w:rsid w:val="00143529"/>
    <w:rsid w:val="00170230"/>
    <w:rsid w:val="00173E18"/>
    <w:rsid w:val="00196953"/>
    <w:rsid w:val="001A0DAD"/>
    <w:rsid w:val="001A24FE"/>
    <w:rsid w:val="001A3D98"/>
    <w:rsid w:val="001B0CE4"/>
    <w:rsid w:val="001D2D27"/>
    <w:rsid w:val="001D615F"/>
    <w:rsid w:val="001E2296"/>
    <w:rsid w:val="00200BDB"/>
    <w:rsid w:val="00206AFA"/>
    <w:rsid w:val="0022541D"/>
    <w:rsid w:val="00264446"/>
    <w:rsid w:val="0026600B"/>
    <w:rsid w:val="0028372A"/>
    <w:rsid w:val="002967DE"/>
    <w:rsid w:val="002B7C72"/>
    <w:rsid w:val="002C47D8"/>
    <w:rsid w:val="002D09FE"/>
    <w:rsid w:val="002F403D"/>
    <w:rsid w:val="00310B80"/>
    <w:rsid w:val="0032444B"/>
    <w:rsid w:val="00326414"/>
    <w:rsid w:val="00334B4E"/>
    <w:rsid w:val="00355CE4"/>
    <w:rsid w:val="00365ACB"/>
    <w:rsid w:val="00376F6F"/>
    <w:rsid w:val="00380ED4"/>
    <w:rsid w:val="00381C01"/>
    <w:rsid w:val="0038265B"/>
    <w:rsid w:val="00383CBF"/>
    <w:rsid w:val="00387121"/>
    <w:rsid w:val="003902C8"/>
    <w:rsid w:val="003B6775"/>
    <w:rsid w:val="003C24D7"/>
    <w:rsid w:val="003D67FD"/>
    <w:rsid w:val="003F22A5"/>
    <w:rsid w:val="003F7DD3"/>
    <w:rsid w:val="00400A9F"/>
    <w:rsid w:val="0043063B"/>
    <w:rsid w:val="0043723E"/>
    <w:rsid w:val="004459A7"/>
    <w:rsid w:val="004546D1"/>
    <w:rsid w:val="00464616"/>
    <w:rsid w:val="00484BFF"/>
    <w:rsid w:val="00490DE3"/>
    <w:rsid w:val="00497E50"/>
    <w:rsid w:val="004B47C5"/>
    <w:rsid w:val="004B7162"/>
    <w:rsid w:val="004C7266"/>
    <w:rsid w:val="004F652A"/>
    <w:rsid w:val="00505158"/>
    <w:rsid w:val="00532057"/>
    <w:rsid w:val="00532233"/>
    <w:rsid w:val="00534D14"/>
    <w:rsid w:val="005369F2"/>
    <w:rsid w:val="00547D12"/>
    <w:rsid w:val="00552FB4"/>
    <w:rsid w:val="00561627"/>
    <w:rsid w:val="005903C4"/>
    <w:rsid w:val="005A35C1"/>
    <w:rsid w:val="005A4E28"/>
    <w:rsid w:val="005A5B78"/>
    <w:rsid w:val="005B06F5"/>
    <w:rsid w:val="005B2EB4"/>
    <w:rsid w:val="005B4FF2"/>
    <w:rsid w:val="005D0C08"/>
    <w:rsid w:val="005E061A"/>
    <w:rsid w:val="005E6FC5"/>
    <w:rsid w:val="005F6D76"/>
    <w:rsid w:val="00662331"/>
    <w:rsid w:val="00676D4B"/>
    <w:rsid w:val="00680FE5"/>
    <w:rsid w:val="006944F7"/>
    <w:rsid w:val="006A0C8C"/>
    <w:rsid w:val="006B2C79"/>
    <w:rsid w:val="006B3FA2"/>
    <w:rsid w:val="006B50F6"/>
    <w:rsid w:val="006C3D65"/>
    <w:rsid w:val="006D6273"/>
    <w:rsid w:val="006F00E7"/>
    <w:rsid w:val="006F7CB1"/>
    <w:rsid w:val="00720C25"/>
    <w:rsid w:val="00797FB6"/>
    <w:rsid w:val="007A4294"/>
    <w:rsid w:val="007A6AA6"/>
    <w:rsid w:val="007B5434"/>
    <w:rsid w:val="007D7C4D"/>
    <w:rsid w:val="00820B46"/>
    <w:rsid w:val="008323D9"/>
    <w:rsid w:val="00846772"/>
    <w:rsid w:val="008678A1"/>
    <w:rsid w:val="0087038E"/>
    <w:rsid w:val="008B1AE0"/>
    <w:rsid w:val="008B63D1"/>
    <w:rsid w:val="008C127D"/>
    <w:rsid w:val="008C4213"/>
    <w:rsid w:val="008F430F"/>
    <w:rsid w:val="008F6D98"/>
    <w:rsid w:val="009028FC"/>
    <w:rsid w:val="0090524B"/>
    <w:rsid w:val="00912DB3"/>
    <w:rsid w:val="00917B11"/>
    <w:rsid w:val="00920E9B"/>
    <w:rsid w:val="00957858"/>
    <w:rsid w:val="00965BDD"/>
    <w:rsid w:val="00970D0B"/>
    <w:rsid w:val="009779E5"/>
    <w:rsid w:val="00980FFB"/>
    <w:rsid w:val="0099444B"/>
    <w:rsid w:val="009A6786"/>
    <w:rsid w:val="009C31C8"/>
    <w:rsid w:val="009D1346"/>
    <w:rsid w:val="009F5D6E"/>
    <w:rsid w:val="00A054A8"/>
    <w:rsid w:val="00A12DA9"/>
    <w:rsid w:val="00A13846"/>
    <w:rsid w:val="00A20221"/>
    <w:rsid w:val="00A4189C"/>
    <w:rsid w:val="00A46FAF"/>
    <w:rsid w:val="00A60718"/>
    <w:rsid w:val="00A617A1"/>
    <w:rsid w:val="00A61BDD"/>
    <w:rsid w:val="00A65784"/>
    <w:rsid w:val="00A70567"/>
    <w:rsid w:val="00A7602E"/>
    <w:rsid w:val="00A862B9"/>
    <w:rsid w:val="00A879B6"/>
    <w:rsid w:val="00AB767F"/>
    <w:rsid w:val="00AD440C"/>
    <w:rsid w:val="00AE3978"/>
    <w:rsid w:val="00AE6D7F"/>
    <w:rsid w:val="00B030EE"/>
    <w:rsid w:val="00B12863"/>
    <w:rsid w:val="00B222E4"/>
    <w:rsid w:val="00B23F66"/>
    <w:rsid w:val="00B30D11"/>
    <w:rsid w:val="00B33800"/>
    <w:rsid w:val="00B40208"/>
    <w:rsid w:val="00B4482C"/>
    <w:rsid w:val="00B55C7A"/>
    <w:rsid w:val="00B6352E"/>
    <w:rsid w:val="00B8584C"/>
    <w:rsid w:val="00B92669"/>
    <w:rsid w:val="00BB09D7"/>
    <w:rsid w:val="00BB1AE1"/>
    <w:rsid w:val="00BB3424"/>
    <w:rsid w:val="00BC2F73"/>
    <w:rsid w:val="00BD1157"/>
    <w:rsid w:val="00BE326B"/>
    <w:rsid w:val="00BE70CE"/>
    <w:rsid w:val="00BE7AA5"/>
    <w:rsid w:val="00C31EEC"/>
    <w:rsid w:val="00C34213"/>
    <w:rsid w:val="00C5594A"/>
    <w:rsid w:val="00C6343E"/>
    <w:rsid w:val="00C71FCF"/>
    <w:rsid w:val="00C85610"/>
    <w:rsid w:val="00C97079"/>
    <w:rsid w:val="00CC0763"/>
    <w:rsid w:val="00CC5569"/>
    <w:rsid w:val="00CD4456"/>
    <w:rsid w:val="00CD6716"/>
    <w:rsid w:val="00CF0DD4"/>
    <w:rsid w:val="00CF558E"/>
    <w:rsid w:val="00D029EE"/>
    <w:rsid w:val="00D05C2F"/>
    <w:rsid w:val="00D076C0"/>
    <w:rsid w:val="00D13712"/>
    <w:rsid w:val="00D353D8"/>
    <w:rsid w:val="00D536C1"/>
    <w:rsid w:val="00D5555B"/>
    <w:rsid w:val="00D709A0"/>
    <w:rsid w:val="00DB3053"/>
    <w:rsid w:val="00DB43A4"/>
    <w:rsid w:val="00DB7F98"/>
    <w:rsid w:val="00DC3626"/>
    <w:rsid w:val="00DC4667"/>
    <w:rsid w:val="00DE45D7"/>
    <w:rsid w:val="00E06F0E"/>
    <w:rsid w:val="00E11D87"/>
    <w:rsid w:val="00E27CBD"/>
    <w:rsid w:val="00E30E30"/>
    <w:rsid w:val="00E4398B"/>
    <w:rsid w:val="00E45BBF"/>
    <w:rsid w:val="00E51288"/>
    <w:rsid w:val="00E51CA3"/>
    <w:rsid w:val="00E75058"/>
    <w:rsid w:val="00E8137F"/>
    <w:rsid w:val="00EA3500"/>
    <w:rsid w:val="00EC100B"/>
    <w:rsid w:val="00EC61D1"/>
    <w:rsid w:val="00EE47C8"/>
    <w:rsid w:val="00F04A84"/>
    <w:rsid w:val="00F04D28"/>
    <w:rsid w:val="00F12181"/>
    <w:rsid w:val="00F43DB5"/>
    <w:rsid w:val="00F54B95"/>
    <w:rsid w:val="00F54FD0"/>
    <w:rsid w:val="00F56FB1"/>
    <w:rsid w:val="00F62696"/>
    <w:rsid w:val="00F67564"/>
    <w:rsid w:val="00F94F6C"/>
    <w:rsid w:val="00FB015E"/>
    <w:rsid w:val="00FB06D0"/>
    <w:rsid w:val="00FC2432"/>
    <w:rsid w:val="00FE5555"/>
    <w:rsid w:val="00FF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2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4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E39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3978"/>
  </w:style>
  <w:style w:type="paragraph" w:styleId="Rodap">
    <w:name w:val="footer"/>
    <w:basedOn w:val="Normal"/>
    <w:link w:val="RodapChar"/>
    <w:uiPriority w:val="99"/>
    <w:semiHidden/>
    <w:unhideWhenUsed/>
    <w:rsid w:val="00AE39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E3978"/>
  </w:style>
  <w:style w:type="paragraph" w:customStyle="1" w:styleId="titulo3">
    <w:name w:val="titulo3"/>
    <w:basedOn w:val="Normal"/>
    <w:rsid w:val="0087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B0CE4"/>
    <w:pPr>
      <w:autoSpaceDE w:val="0"/>
      <w:autoSpaceDN w:val="0"/>
      <w:adjustRightInd w:val="0"/>
      <w:spacing w:after="0" w:line="240" w:lineRule="auto"/>
    </w:pPr>
    <w:rPr>
      <w:rFonts w:ascii="Euphemia" w:hAnsi="Euphemia" w:cs="Euphemi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C466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F27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3127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3</cp:revision>
  <dcterms:created xsi:type="dcterms:W3CDTF">2016-07-13T13:22:00Z</dcterms:created>
  <dcterms:modified xsi:type="dcterms:W3CDTF">2016-07-13T13:23:00Z</dcterms:modified>
</cp:coreProperties>
</file>