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32889" w14:textId="46A2110D" w:rsidR="00B77044" w:rsidRPr="00D479AD" w:rsidRDefault="00B77044" w:rsidP="008172A7">
      <w:pPr>
        <w:ind w:left="142" w:right="260"/>
        <w:jc w:val="both"/>
        <w:rPr>
          <w:b/>
          <w:bCs/>
        </w:rPr>
      </w:pPr>
      <w:r w:rsidRPr="00D479AD">
        <w:rPr>
          <w:b/>
          <w:bCs/>
        </w:rPr>
        <w:t xml:space="preserve">Exercício </w:t>
      </w:r>
      <w:bookmarkStart w:id="0" w:name="_Hlk74125965"/>
      <w:r w:rsidRPr="00D479AD">
        <w:rPr>
          <w:b/>
          <w:bCs/>
        </w:rPr>
        <w:t xml:space="preserve">Doenças de Transmissão Hídrica e Alimentar (DTHA) </w:t>
      </w:r>
      <w:bookmarkEnd w:id="0"/>
      <w:r w:rsidRPr="00D479AD">
        <w:rPr>
          <w:b/>
          <w:bCs/>
        </w:rPr>
        <w:t>e Doença Diarreica Aguda (DDA).</w:t>
      </w:r>
    </w:p>
    <w:p w14:paraId="3C06E663" w14:textId="500EB629" w:rsidR="00A400FE" w:rsidRDefault="00A400FE" w:rsidP="00975091">
      <w:pPr>
        <w:pStyle w:val="PargrafodaLista"/>
        <w:numPr>
          <w:ilvl w:val="0"/>
          <w:numId w:val="1"/>
        </w:numPr>
        <w:ind w:right="260"/>
      </w:pPr>
      <w:r>
        <w:t>Descreva a diferença de</w:t>
      </w:r>
      <w:r w:rsidRPr="00A400FE">
        <w:t xml:space="preserve"> </w:t>
      </w:r>
      <w:r w:rsidRPr="00B77044">
        <w:t xml:space="preserve">Doenças de Transmissão Hídrica e Alimentar (DTHA) e Doença </w:t>
      </w:r>
      <w:r>
        <w:t>D</w:t>
      </w:r>
      <w:r w:rsidRPr="00B77044">
        <w:t>iarreica Aguda (DDA)</w:t>
      </w:r>
      <w:r>
        <w:t xml:space="preserve"> e intoxicação exógena.</w:t>
      </w:r>
    </w:p>
    <w:p w14:paraId="07BEFF20" w14:textId="5DD271FC" w:rsidR="00D479AD" w:rsidRDefault="00D479AD" w:rsidP="008172A7">
      <w:pPr>
        <w:ind w:left="142" w:right="260"/>
      </w:pPr>
    </w:p>
    <w:p w14:paraId="6D6BBE17" w14:textId="77777777" w:rsidR="008172A7" w:rsidRDefault="008172A7" w:rsidP="008172A7">
      <w:pPr>
        <w:ind w:left="142" w:right="260"/>
      </w:pPr>
    </w:p>
    <w:p w14:paraId="6FC13CE7" w14:textId="132054D3" w:rsidR="00A400FE" w:rsidRDefault="00A400FE" w:rsidP="00975091">
      <w:pPr>
        <w:pStyle w:val="PargrafodaLista"/>
        <w:numPr>
          <w:ilvl w:val="0"/>
          <w:numId w:val="1"/>
        </w:numPr>
        <w:ind w:right="260"/>
      </w:pPr>
      <w:r>
        <w:t>Escreva a definição de surto:</w:t>
      </w:r>
    </w:p>
    <w:p w14:paraId="17B1FC8E" w14:textId="77777777" w:rsidR="00D479AD" w:rsidRDefault="00D479AD" w:rsidP="008172A7">
      <w:pPr>
        <w:ind w:left="142" w:right="260"/>
      </w:pPr>
    </w:p>
    <w:p w14:paraId="634A5B0F" w14:textId="1B9B10C9" w:rsidR="00206418" w:rsidRDefault="00A400FE" w:rsidP="008172A7">
      <w:pPr>
        <w:tabs>
          <w:tab w:val="left" w:pos="142"/>
        </w:tabs>
        <w:spacing w:after="0" w:line="240" w:lineRule="auto"/>
        <w:ind w:left="142" w:right="260"/>
        <w:jc w:val="both"/>
        <w:rPr>
          <w:rFonts w:ascii="Calibri" w:eastAsia="Calibri" w:hAnsi="Calibri" w:cs="Times New Roman"/>
        </w:rPr>
      </w:pPr>
      <w:r>
        <w:t>3.</w:t>
      </w:r>
      <w:r w:rsidR="00206418" w:rsidRPr="00206418">
        <w:rPr>
          <w:rFonts w:ascii="Calibri" w:eastAsia="Calibri" w:hAnsi="Calibri" w:cs="Times New Roman"/>
        </w:rPr>
        <w:t xml:space="preserve"> </w:t>
      </w:r>
      <w:r w:rsidR="00975091">
        <w:rPr>
          <w:rFonts w:ascii="Calibri" w:eastAsia="Calibri" w:hAnsi="Calibri" w:cs="Times New Roman"/>
        </w:rPr>
        <w:t xml:space="preserve"> </w:t>
      </w:r>
      <w:r w:rsidR="00206418">
        <w:rPr>
          <w:rFonts w:ascii="Calibri" w:eastAsia="Calibri" w:hAnsi="Calibri" w:cs="Times New Roman"/>
        </w:rPr>
        <w:t xml:space="preserve">A </w:t>
      </w:r>
      <w:r w:rsidR="00206418" w:rsidRPr="00206418">
        <w:rPr>
          <w:rFonts w:ascii="Calibri" w:eastAsia="Calibri" w:hAnsi="Calibri" w:cs="Times New Roman"/>
        </w:rPr>
        <w:t>Vigilância Epidemiológica (VE) municipal, ao receber a comunicação de surto de DTHA, deve comunicar imediatamente a</w:t>
      </w:r>
      <w:r w:rsidR="00206418">
        <w:rPr>
          <w:rFonts w:ascii="Calibri" w:eastAsia="Calibri" w:hAnsi="Calibri" w:cs="Times New Roman"/>
        </w:rPr>
        <w:t>...............................................</w:t>
      </w:r>
      <w:r w:rsidR="00206418" w:rsidRPr="00206418">
        <w:rPr>
          <w:rFonts w:ascii="Calibri" w:eastAsia="Calibri" w:hAnsi="Calibri" w:cs="Times New Roman"/>
        </w:rPr>
        <w:t xml:space="preserve"> e preencher o Formulário 01 (Anexo 1) encaminhando para a </w:t>
      </w:r>
      <w:r w:rsidR="00206418">
        <w:rPr>
          <w:rFonts w:ascii="Calibri" w:eastAsia="Calibri" w:hAnsi="Calibri" w:cs="Times New Roman"/>
        </w:rPr>
        <w:t>.....................................................</w:t>
      </w:r>
      <w:r w:rsidR="00206418" w:rsidRPr="00206418">
        <w:rPr>
          <w:rFonts w:ascii="Calibri" w:eastAsia="Calibri" w:hAnsi="Calibri" w:cs="Times New Roman"/>
        </w:rPr>
        <w:t>, seguindo o fluxo de notificação.</w:t>
      </w:r>
    </w:p>
    <w:p w14:paraId="36943314" w14:textId="77777777" w:rsidR="00206418" w:rsidRDefault="00206418" w:rsidP="008172A7">
      <w:pPr>
        <w:tabs>
          <w:tab w:val="left" w:pos="142"/>
        </w:tabs>
        <w:spacing w:after="0" w:line="240" w:lineRule="auto"/>
        <w:ind w:left="142" w:right="260"/>
        <w:jc w:val="both"/>
        <w:rPr>
          <w:rFonts w:ascii="Calibri" w:eastAsia="Calibri" w:hAnsi="Calibri" w:cs="Times New Roman"/>
        </w:rPr>
      </w:pPr>
    </w:p>
    <w:p w14:paraId="6E785DEE" w14:textId="26DFAEF0" w:rsidR="007E07C7" w:rsidRPr="007E07C7" w:rsidRDefault="007E07C7" w:rsidP="008172A7">
      <w:pPr>
        <w:tabs>
          <w:tab w:val="left" w:pos="142"/>
        </w:tabs>
        <w:spacing w:after="0" w:line="240" w:lineRule="auto"/>
        <w:ind w:left="142" w:right="2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4.</w:t>
      </w:r>
      <w:r w:rsidRPr="007E07C7">
        <w:t xml:space="preserve"> </w:t>
      </w:r>
      <w:r w:rsidR="00975091">
        <w:t xml:space="preserve"> </w:t>
      </w:r>
      <w:r>
        <w:t>Na c</w:t>
      </w:r>
      <w:r w:rsidRPr="007E07C7">
        <w:rPr>
          <w:rFonts w:ascii="Calibri" w:eastAsia="Calibri" w:hAnsi="Calibri" w:cs="Times New Roman"/>
        </w:rPr>
        <w:t>oleta de Amostras Biológicas</w:t>
      </w:r>
      <w:r>
        <w:rPr>
          <w:rFonts w:ascii="Calibri" w:eastAsia="Calibri" w:hAnsi="Calibri" w:cs="Times New Roman"/>
        </w:rPr>
        <w:t xml:space="preserve"> d</w:t>
      </w:r>
      <w:r w:rsidRPr="007E07C7">
        <w:rPr>
          <w:rFonts w:ascii="Calibri" w:eastAsia="Calibri" w:hAnsi="Calibri" w:cs="Times New Roman"/>
        </w:rPr>
        <w:t>evem ser coletadas e enviadas ao Lacen o quantitativo de amostras conforme segue:</w:t>
      </w:r>
    </w:p>
    <w:p w14:paraId="1AB8613C" w14:textId="77777777" w:rsidR="007E07C7" w:rsidRPr="007E07C7" w:rsidRDefault="007E07C7" w:rsidP="008172A7">
      <w:pPr>
        <w:tabs>
          <w:tab w:val="left" w:pos="142"/>
        </w:tabs>
        <w:spacing w:after="0" w:line="240" w:lineRule="auto"/>
        <w:ind w:left="142" w:right="260"/>
        <w:jc w:val="both"/>
        <w:rPr>
          <w:rFonts w:ascii="Calibri" w:eastAsia="Calibri" w:hAnsi="Calibri" w:cs="Times New Roman"/>
        </w:rPr>
      </w:pPr>
      <w:r w:rsidRPr="007E07C7">
        <w:rPr>
          <w:rFonts w:ascii="Calibri" w:eastAsia="Calibri" w:hAnsi="Calibri" w:cs="Times New Roman"/>
        </w:rPr>
        <w:t xml:space="preserve">● Surtos até 50 doentes </w:t>
      </w:r>
      <w:r>
        <w:rPr>
          <w:rFonts w:ascii="Calibri" w:eastAsia="Calibri" w:hAnsi="Calibri" w:cs="Times New Roman"/>
        </w:rPr>
        <w:t>.....................</w:t>
      </w:r>
    </w:p>
    <w:p w14:paraId="2E76F252" w14:textId="77777777" w:rsidR="007E07C7" w:rsidRPr="007E07C7" w:rsidRDefault="007E07C7" w:rsidP="008172A7">
      <w:pPr>
        <w:tabs>
          <w:tab w:val="left" w:pos="142"/>
        </w:tabs>
        <w:spacing w:after="0" w:line="240" w:lineRule="auto"/>
        <w:ind w:left="142" w:right="260"/>
        <w:jc w:val="both"/>
        <w:rPr>
          <w:rFonts w:ascii="Calibri" w:eastAsia="Calibri" w:hAnsi="Calibri" w:cs="Times New Roman"/>
        </w:rPr>
      </w:pPr>
      <w:r w:rsidRPr="007E07C7">
        <w:rPr>
          <w:rFonts w:ascii="Calibri" w:eastAsia="Calibri" w:hAnsi="Calibri" w:cs="Times New Roman"/>
        </w:rPr>
        <w:t xml:space="preserve">● Surtos acima de 50 doentes </w:t>
      </w:r>
      <w:r>
        <w:rPr>
          <w:rFonts w:ascii="Calibri" w:eastAsia="Calibri" w:hAnsi="Calibri" w:cs="Times New Roman"/>
        </w:rPr>
        <w:t>............................</w:t>
      </w:r>
    </w:p>
    <w:p w14:paraId="243AFE1F" w14:textId="77777777" w:rsidR="007E07C7" w:rsidRDefault="007E07C7" w:rsidP="008172A7">
      <w:pPr>
        <w:tabs>
          <w:tab w:val="left" w:pos="142"/>
        </w:tabs>
        <w:spacing w:after="0" w:line="240" w:lineRule="auto"/>
        <w:ind w:left="142" w:right="260"/>
        <w:jc w:val="both"/>
        <w:rPr>
          <w:rFonts w:ascii="Calibri" w:eastAsia="Calibri" w:hAnsi="Calibri" w:cs="Times New Roman"/>
        </w:rPr>
      </w:pPr>
      <w:r w:rsidRPr="007E07C7">
        <w:rPr>
          <w:rFonts w:ascii="Calibri" w:eastAsia="Calibri" w:hAnsi="Calibri" w:cs="Times New Roman"/>
        </w:rPr>
        <w:t xml:space="preserve">● Manipuladores </w:t>
      </w:r>
      <w:r>
        <w:rPr>
          <w:rFonts w:ascii="Calibri" w:eastAsia="Calibri" w:hAnsi="Calibri" w:cs="Times New Roman"/>
        </w:rPr>
        <w:t>....................................</w:t>
      </w:r>
    </w:p>
    <w:p w14:paraId="0633A5EF" w14:textId="77777777" w:rsidR="007E07C7" w:rsidRDefault="007E07C7" w:rsidP="008172A7">
      <w:pPr>
        <w:tabs>
          <w:tab w:val="left" w:pos="142"/>
        </w:tabs>
        <w:spacing w:after="0" w:line="240" w:lineRule="auto"/>
        <w:ind w:left="142" w:right="260"/>
        <w:jc w:val="both"/>
        <w:rPr>
          <w:rFonts w:ascii="Calibri" w:eastAsia="Calibri" w:hAnsi="Calibri" w:cs="Times New Roman"/>
        </w:rPr>
      </w:pPr>
    </w:p>
    <w:p w14:paraId="06717DEC" w14:textId="6E46ECB9" w:rsidR="007E07C7" w:rsidRDefault="007E07C7" w:rsidP="008172A7">
      <w:pPr>
        <w:tabs>
          <w:tab w:val="left" w:pos="142"/>
        </w:tabs>
        <w:spacing w:after="0" w:line="240" w:lineRule="auto"/>
        <w:ind w:left="142" w:right="2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5.</w:t>
      </w:r>
      <w:r w:rsidRPr="007E07C7">
        <w:t xml:space="preserve"> </w:t>
      </w:r>
      <w:r w:rsidR="00975091">
        <w:t xml:space="preserve"> </w:t>
      </w:r>
      <w:r w:rsidRPr="007E07C7">
        <w:rPr>
          <w:rFonts w:ascii="Calibri" w:eastAsia="Calibri" w:hAnsi="Calibri" w:cs="Times New Roman"/>
        </w:rPr>
        <w:t xml:space="preserve">As amostras serão rejeitadas </w:t>
      </w:r>
      <w:r>
        <w:rPr>
          <w:rFonts w:ascii="Calibri" w:eastAsia="Calibri" w:hAnsi="Calibri" w:cs="Times New Roman"/>
        </w:rPr>
        <w:t xml:space="preserve">ao chegar no LACEN </w:t>
      </w:r>
      <w:r w:rsidRPr="007E07C7">
        <w:rPr>
          <w:rFonts w:ascii="Calibri" w:eastAsia="Calibri" w:hAnsi="Calibri" w:cs="Times New Roman"/>
        </w:rPr>
        <w:t>quando:</w:t>
      </w:r>
    </w:p>
    <w:p w14:paraId="4AF86DC6" w14:textId="77777777" w:rsidR="007E07C7" w:rsidRDefault="007E07C7" w:rsidP="008172A7">
      <w:pPr>
        <w:tabs>
          <w:tab w:val="left" w:pos="142"/>
        </w:tabs>
        <w:spacing w:after="0" w:line="240" w:lineRule="auto"/>
        <w:ind w:left="142" w:right="2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</w:p>
    <w:p w14:paraId="379810C2" w14:textId="77777777" w:rsidR="007E07C7" w:rsidRDefault="007E07C7" w:rsidP="008172A7">
      <w:pPr>
        <w:tabs>
          <w:tab w:val="left" w:pos="142"/>
        </w:tabs>
        <w:spacing w:after="0" w:line="240" w:lineRule="auto"/>
        <w:ind w:left="142" w:right="2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</w:p>
    <w:p w14:paraId="5FC7B56C" w14:textId="77777777" w:rsidR="007E07C7" w:rsidRDefault="007E07C7" w:rsidP="008172A7">
      <w:pPr>
        <w:tabs>
          <w:tab w:val="left" w:pos="142"/>
        </w:tabs>
        <w:spacing w:after="0" w:line="240" w:lineRule="auto"/>
        <w:ind w:left="142" w:right="2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</w:p>
    <w:p w14:paraId="0B87CD00" w14:textId="77777777" w:rsidR="007E07C7" w:rsidRDefault="007E07C7" w:rsidP="008172A7">
      <w:pPr>
        <w:tabs>
          <w:tab w:val="left" w:pos="142"/>
        </w:tabs>
        <w:spacing w:after="0" w:line="240" w:lineRule="auto"/>
        <w:ind w:left="142" w:right="2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</w:p>
    <w:p w14:paraId="73D02787" w14:textId="77777777" w:rsidR="00C51751" w:rsidRPr="00206418" w:rsidRDefault="00C51751" w:rsidP="008172A7">
      <w:pPr>
        <w:tabs>
          <w:tab w:val="left" w:pos="142"/>
        </w:tabs>
        <w:spacing w:after="0" w:line="240" w:lineRule="auto"/>
        <w:ind w:left="142" w:right="260"/>
        <w:jc w:val="both"/>
        <w:rPr>
          <w:rFonts w:ascii="Calibri" w:eastAsia="Calibri" w:hAnsi="Calibri" w:cs="Times New Roman"/>
        </w:rPr>
      </w:pPr>
    </w:p>
    <w:p w14:paraId="13895E88" w14:textId="31F4769C" w:rsidR="00A400FE" w:rsidRDefault="00D479AD" w:rsidP="008172A7">
      <w:pPr>
        <w:ind w:left="142" w:right="260"/>
      </w:pPr>
      <w:r>
        <w:t>6.</w:t>
      </w:r>
      <w:r w:rsidR="00975091">
        <w:t xml:space="preserve"> </w:t>
      </w:r>
      <w:r w:rsidR="00C51751">
        <w:t>Sobre as medidas de prevenção e controle das doenças diarreicas agudas tratadas no texto 1: A água da casa de seu Juvenal não é tratada e é guardada no pote.  Quais os problemas com essa água?</w:t>
      </w:r>
    </w:p>
    <w:p w14:paraId="17FC3DE2" w14:textId="0A770CD3" w:rsidR="00C51751" w:rsidRDefault="00D479AD" w:rsidP="008172A7">
      <w:pPr>
        <w:ind w:left="142" w:right="260"/>
      </w:pPr>
      <w:r>
        <w:t>7.</w:t>
      </w:r>
      <w:r w:rsidR="00975091">
        <w:t xml:space="preserve"> </w:t>
      </w:r>
      <w:r w:rsidR="00C51751">
        <w:t>Zequinha deixou a amamentação exclusiva aos três meses e começou a apresentar muitos episódios de diarreia. Qual a importância do aleitamento materno exclusivo? E quais as implicações do desmame precoce</w:t>
      </w:r>
      <w:r w:rsidR="002E6A0E">
        <w:t xml:space="preserve"> de acordo com o Texto 2</w:t>
      </w:r>
      <w:r w:rsidR="00C51751">
        <w:t>?</w:t>
      </w:r>
    </w:p>
    <w:p w14:paraId="42DEBC9A" w14:textId="1433BF71" w:rsidR="002E6A0E" w:rsidRDefault="00D479AD" w:rsidP="008172A7">
      <w:pPr>
        <w:ind w:left="142" w:right="260"/>
      </w:pPr>
      <w:r>
        <w:t>8.</w:t>
      </w:r>
      <w:r w:rsidR="00975091">
        <w:t xml:space="preserve"> </w:t>
      </w:r>
      <w:r w:rsidR="002E6A0E">
        <w:t xml:space="preserve">O que vc entendeu por </w:t>
      </w:r>
      <w:r w:rsidR="002E6A0E" w:rsidRPr="002E6A0E">
        <w:t>MDDA- Monitorização das doenças diarreicas agudas</w:t>
      </w:r>
      <w:r w:rsidR="002E6A0E">
        <w:t xml:space="preserve"> (Texto 3)</w:t>
      </w:r>
    </w:p>
    <w:p w14:paraId="75F62DF1" w14:textId="2043FBCA" w:rsidR="002E6A0E" w:rsidRDefault="00D479AD" w:rsidP="008172A7">
      <w:pPr>
        <w:ind w:left="142" w:right="260"/>
      </w:pPr>
      <w:r>
        <w:t>9.</w:t>
      </w:r>
      <w:r w:rsidR="00975091">
        <w:t xml:space="preserve"> </w:t>
      </w:r>
      <w:r w:rsidR="002E6A0E">
        <w:t>Quais os sinais e sintomas que se observaria numa pessoa com desidratação para usar o plano B de acordo com o quadro 3.</w:t>
      </w:r>
    </w:p>
    <w:p w14:paraId="004D7A21" w14:textId="14CBA4D1" w:rsidR="002E6A0E" w:rsidRDefault="00D479AD" w:rsidP="008172A7">
      <w:pPr>
        <w:ind w:left="142" w:right="260"/>
      </w:pPr>
      <w:r>
        <w:t>10.</w:t>
      </w:r>
      <w:r w:rsidR="00975091">
        <w:t xml:space="preserve"> </w:t>
      </w:r>
      <w:r w:rsidR="002E6A0E">
        <w:t xml:space="preserve">Preencha o </w:t>
      </w:r>
      <w:r w:rsidR="00975091">
        <w:t>F</w:t>
      </w:r>
      <w:r w:rsidR="002E6A0E">
        <w:t>ormulário 1 com as informações contidas no quadro clínico abaixo:</w:t>
      </w:r>
    </w:p>
    <w:p w14:paraId="0767AC0B" w14:textId="0CDAFE8E" w:rsidR="00A400FE" w:rsidRDefault="002E6A0E" w:rsidP="008172A7">
      <w:pPr>
        <w:ind w:left="142" w:right="260"/>
        <w:jc w:val="both"/>
      </w:pPr>
      <w:r>
        <w:t xml:space="preserve">A Secretaria Municipal de saúde de </w:t>
      </w:r>
      <w:r w:rsidR="00975091">
        <w:t>C</w:t>
      </w:r>
      <w:bookmarkStart w:id="1" w:name="_GoBack"/>
      <w:bookmarkEnd w:id="1"/>
      <w:r>
        <w:t xml:space="preserve">anoinhas recebeu </w:t>
      </w:r>
      <w:r w:rsidR="00DC5B98">
        <w:t xml:space="preserve">hoje as 9 horas, </w:t>
      </w:r>
      <w:r>
        <w:t>uma notificação</w:t>
      </w:r>
      <w:r w:rsidR="00DC5B98">
        <w:t xml:space="preserve"> número 3593977,</w:t>
      </w:r>
      <w:r>
        <w:t xml:space="preserve"> </w:t>
      </w:r>
      <w:r w:rsidR="00DC5B98">
        <w:t>de</w:t>
      </w:r>
      <w:r w:rsidR="00DC5B98" w:rsidRPr="00DC5B98">
        <w:t xml:space="preserve"> Doenças de Transmissão Hídrica e Alimentar (DTHA)</w:t>
      </w:r>
      <w:r w:rsidR="00DC5B98">
        <w:t xml:space="preserve">, assinada pela enfermeira Mariza do posto de saúde da COHAB 3. O surto aconteceu na UPA-Unidade Prisional Avançada com um total de 130 internos e </w:t>
      </w:r>
      <w:r w:rsidR="00054A6B">
        <w:t>47</w:t>
      </w:r>
      <w:r w:rsidR="00DC5B98">
        <w:t xml:space="preserve"> apresentaram sintomas</w:t>
      </w:r>
      <w:r w:rsidR="00CE443A">
        <w:t>. O médico que atendeu os internos encaminhou para internação 6 pacientes, relataram ter se alimentado com uma torta de carne de gado, arroz</w:t>
      </w:r>
      <w:r w:rsidR="00054A6B">
        <w:t>,</w:t>
      </w:r>
      <w:r w:rsidR="00CE443A">
        <w:t xml:space="preserve"> salada</w:t>
      </w:r>
      <w:r w:rsidR="007014C3">
        <w:t xml:space="preserve">, </w:t>
      </w:r>
      <w:r w:rsidR="00603C4E">
        <w:t>farofa e</w:t>
      </w:r>
      <w:r w:rsidR="00054A6B">
        <w:t xml:space="preserve"> suco de limão </w:t>
      </w:r>
      <w:r w:rsidR="00CE443A">
        <w:t xml:space="preserve">no dia anterior. Os pacientes relataram sintomas como cefaleia, dor abdominal, diarreia náuseas, </w:t>
      </w:r>
      <w:r w:rsidR="008172A7">
        <w:t xml:space="preserve">todos apresentaram </w:t>
      </w:r>
      <w:r w:rsidR="00CE443A">
        <w:t>vômitos, mal-estar e 6 pacientes atendidos tinham febre acima de 38 no momento da consulta.</w:t>
      </w:r>
      <w:r w:rsidR="00054A6B">
        <w:t xml:space="preserve"> Afirmaram que os sintomas começaram depois de </w:t>
      </w:r>
      <w:r w:rsidR="00603C4E">
        <w:t xml:space="preserve">aproximadamente </w:t>
      </w:r>
      <w:r w:rsidR="00054A6B">
        <w:t>5 horas do jantar que foi servido as 18:30 horas do dia anterior. Foram coletadas 5 amostras clinicas (swab retal). A vigilância sanitária coletou amostras dos alimentos servidos</w:t>
      </w:r>
      <w:r w:rsidR="00603C4E">
        <w:t>,</w:t>
      </w:r>
      <w:r w:rsidR="00054A6B">
        <w:t xml:space="preserve"> da </w:t>
      </w:r>
      <w:r w:rsidR="007014C3">
        <w:t>água</w:t>
      </w:r>
      <w:r w:rsidR="00054A6B">
        <w:t xml:space="preserve"> para enviar ao LACEN</w:t>
      </w:r>
      <w:r w:rsidR="007014C3">
        <w:t xml:space="preserve"> e amostras clinicas de todos os manipuladores.</w:t>
      </w:r>
      <w:r w:rsidR="00603C4E">
        <w:t xml:space="preserve"> </w:t>
      </w:r>
      <w:r w:rsidR="008172A7">
        <w:t xml:space="preserve">Na entrevista da VS os cozinheiros informaram que o arroz e a salada eram cosidos para a janta, mas a torta e a farofa foram reaproveitadas do almoço, aquecendo no forno. Mais tarde se observou que </w:t>
      </w:r>
      <w:r w:rsidR="004D165B">
        <w:t>a duração dos sintomas foi</w:t>
      </w:r>
      <w:r w:rsidR="008172A7">
        <w:t xml:space="preserve"> em média um dia. </w:t>
      </w:r>
    </w:p>
    <w:p w14:paraId="7FDC9D60" w14:textId="2648C916" w:rsidR="008172A7" w:rsidRDefault="008172A7" w:rsidP="008172A7">
      <w:pPr>
        <w:ind w:left="142" w:right="260"/>
        <w:jc w:val="both"/>
      </w:pPr>
      <w:r>
        <w:t>11.</w:t>
      </w:r>
      <w:r w:rsidR="00975091">
        <w:t xml:space="preserve"> </w:t>
      </w:r>
      <w:r>
        <w:t>De acordo com o caso clinico descrito a VE poderia suspeitar de que tipo de</w:t>
      </w:r>
      <w:r w:rsidR="004D165B">
        <w:t xml:space="preserve"> agente etiológico pode ter causado a</w:t>
      </w:r>
      <w:r>
        <w:t xml:space="preserve"> contaminação, considerando a fonte de infecção, tempo de incubação, sinais e sintomas e duração da doença.</w:t>
      </w:r>
      <w:r w:rsidR="004D165B">
        <w:t xml:space="preserve"> Consulte o Anexo A- Agentes etiológicos das diarreias.</w:t>
      </w:r>
    </w:p>
    <w:sectPr w:rsidR="008172A7" w:rsidSect="00817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E46C4"/>
    <w:multiLevelType w:val="hybridMultilevel"/>
    <w:tmpl w:val="DF88F69C"/>
    <w:lvl w:ilvl="0" w:tplc="49EC5C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44"/>
    <w:rsid w:val="00054A6B"/>
    <w:rsid w:val="0018367C"/>
    <w:rsid w:val="00206418"/>
    <w:rsid w:val="002E6A0E"/>
    <w:rsid w:val="004D165B"/>
    <w:rsid w:val="00603C4E"/>
    <w:rsid w:val="007014C3"/>
    <w:rsid w:val="007E07C7"/>
    <w:rsid w:val="008172A7"/>
    <w:rsid w:val="008D5802"/>
    <w:rsid w:val="00975091"/>
    <w:rsid w:val="00A400FE"/>
    <w:rsid w:val="00B77044"/>
    <w:rsid w:val="00C51751"/>
    <w:rsid w:val="00C52F03"/>
    <w:rsid w:val="00CE443A"/>
    <w:rsid w:val="00D479AD"/>
    <w:rsid w:val="00DC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F7F7"/>
  <w15:chartTrackingRefBased/>
  <w15:docId w15:val="{F3E2534D-346A-42E7-B9C7-76D1E674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5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9</cp:revision>
  <dcterms:created xsi:type="dcterms:W3CDTF">2021-06-09T11:48:00Z</dcterms:created>
  <dcterms:modified xsi:type="dcterms:W3CDTF">2021-06-09T21:17:00Z</dcterms:modified>
</cp:coreProperties>
</file>