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77" w:rsidRDefault="009E7277" w:rsidP="009E7277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fldChar w:fldCharType="begin"/>
      </w:r>
      <w:r>
        <w:instrText xml:space="preserve"> HYPERLINK "https://www.ufrgs.br/bioetica/textos.htm" </w:instrText>
      </w:r>
      <w:r>
        <w:fldChar w:fldCharType="separate"/>
      </w:r>
      <w:r>
        <w:rPr>
          <w:rStyle w:val="Hyperlink"/>
        </w:rPr>
        <w:t>https://www.ufrgs.br/bioetica/textos.htm</w:t>
      </w:r>
      <w:r>
        <w:fldChar w:fldCharType="end"/>
      </w:r>
      <w:bookmarkStart w:id="0" w:name="_GoBack"/>
      <w:bookmarkEnd w:id="0"/>
    </w:p>
    <w:p w:rsidR="009E7277" w:rsidRDefault="009E7277" w:rsidP="009E7277">
      <w:pPr>
        <w:numPr>
          <w:ilvl w:val="0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7277" w:rsidRPr="009E7277" w:rsidRDefault="009E7277" w:rsidP="009E7277">
      <w:pPr>
        <w:numPr>
          <w:ilvl w:val="0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6" w:history="1">
        <w:r w:rsidRPr="009E7277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Bioética e Informação</w:t>
        </w:r>
      </w:hyperlink>
    </w:p>
    <w:p w:rsidR="009E7277" w:rsidRPr="009E7277" w:rsidRDefault="009E7277" w:rsidP="009E7277">
      <w:pPr>
        <w:numPr>
          <w:ilvl w:val="2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7" w:history="1">
        <w:r w:rsidRPr="009E7277">
          <w:rPr>
            <w:rFonts w:ascii="Arial" w:eastAsia="Times New Roman" w:hAnsi="Arial" w:cs="Arial"/>
            <w:b/>
            <w:bCs/>
            <w:color w:val="551A8B"/>
            <w:sz w:val="24"/>
            <w:szCs w:val="24"/>
            <w:u w:val="single"/>
            <w:lang w:eastAsia="pt-BR"/>
          </w:rPr>
          <w:t>Informação, Privacidade e Confidencialidade (diapositivos)</w:t>
        </w:r>
        <w:proofErr w:type="gramStart"/>
      </w:hyperlink>
      <w:proofErr w:type="gramEnd"/>
    </w:p>
    <w:p w:rsidR="009E7277" w:rsidRPr="009E7277" w:rsidRDefault="009E7277" w:rsidP="009E7277">
      <w:pPr>
        <w:numPr>
          <w:ilvl w:val="1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8" w:history="1">
        <w:r w:rsidRPr="009E7277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Aspectos </w:t>
        </w:r>
        <w:proofErr w:type="spellStart"/>
        <w:r w:rsidRPr="009E7277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Bioéticos</w:t>
        </w:r>
        <w:proofErr w:type="spellEnd"/>
        <w:r w:rsidRPr="009E7277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 da Privacidade e Confidencialidade</w:t>
        </w:r>
      </w:hyperlink>
    </w:p>
    <w:p w:rsidR="009E7277" w:rsidRPr="009E7277" w:rsidRDefault="009E7277" w:rsidP="009E7277">
      <w:pPr>
        <w:numPr>
          <w:ilvl w:val="1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9" w:history="1">
        <w:r w:rsidRPr="009E7277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Tipos de Informação e suas características</w:t>
        </w:r>
      </w:hyperlink>
    </w:p>
    <w:p w:rsidR="009E7277" w:rsidRPr="009E7277" w:rsidRDefault="009E7277" w:rsidP="009E7277">
      <w:pPr>
        <w:numPr>
          <w:ilvl w:val="1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0" w:history="1">
        <w:r w:rsidRPr="009E7277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Confidencialidade</w:t>
        </w:r>
      </w:hyperlink>
    </w:p>
    <w:p w:rsidR="009E7277" w:rsidRPr="009E7277" w:rsidRDefault="009E7277" w:rsidP="009E7277">
      <w:pPr>
        <w:numPr>
          <w:ilvl w:val="2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1" w:history="1">
        <w:r w:rsidRPr="009E7277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Informações Privilegiadas</w:t>
        </w:r>
      </w:hyperlink>
    </w:p>
    <w:p w:rsidR="009E7277" w:rsidRPr="009E7277" w:rsidRDefault="009E7277" w:rsidP="009E7277">
      <w:pPr>
        <w:numPr>
          <w:ilvl w:val="2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2" w:history="1">
        <w:r w:rsidRPr="009E7277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Quebra de Confidencialidade</w:t>
        </w:r>
      </w:hyperlink>
    </w:p>
    <w:p w:rsidR="009E7277" w:rsidRPr="009E7277" w:rsidRDefault="009E7277" w:rsidP="009E7277">
      <w:pPr>
        <w:numPr>
          <w:ilvl w:val="4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3" w:history="1">
        <w:r w:rsidRPr="009E7277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Caso: Tatiana </w:t>
        </w:r>
        <w:proofErr w:type="spellStart"/>
        <w:r w:rsidRPr="009E7277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Tarasoff</w:t>
        </w:r>
        <w:proofErr w:type="spellEnd"/>
        <w:r w:rsidRPr="009E7277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 - quebra de confidencialidade</w:t>
        </w:r>
      </w:hyperlink>
    </w:p>
    <w:p w:rsidR="009E7277" w:rsidRPr="009E7277" w:rsidRDefault="009E7277" w:rsidP="009E7277">
      <w:pPr>
        <w:numPr>
          <w:ilvl w:val="4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4" w:history="1">
        <w:r w:rsidRPr="009E7277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Caso: Paciente adolescente em pronto atendimento</w:t>
        </w:r>
      </w:hyperlink>
    </w:p>
    <w:p w:rsidR="009E7277" w:rsidRPr="009E7277" w:rsidRDefault="009E7277" w:rsidP="009E7277">
      <w:pPr>
        <w:numPr>
          <w:ilvl w:val="4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5" w:history="1">
        <w:r w:rsidRPr="009E7277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Caso: Diagnóstico pré-natal de hemofilia - genética</w:t>
        </w:r>
      </w:hyperlink>
    </w:p>
    <w:p w:rsidR="009E7277" w:rsidRPr="009E7277" w:rsidRDefault="009E7277" w:rsidP="009E7277">
      <w:pPr>
        <w:numPr>
          <w:ilvl w:val="4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6" w:history="1">
        <w:r w:rsidRPr="009E7277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Caso: Identificação de Relato de Caso Publicado com Pseudônimo</w:t>
        </w:r>
      </w:hyperlink>
    </w:p>
    <w:p w:rsidR="009E7277" w:rsidRPr="009E7277" w:rsidRDefault="009E7277" w:rsidP="009E7277">
      <w:pPr>
        <w:numPr>
          <w:ilvl w:val="3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7" w:history="1">
        <w:r w:rsidRPr="009E7277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Quebra de Confidencialidade em AIDS</w:t>
        </w:r>
      </w:hyperlink>
    </w:p>
    <w:p w:rsidR="009E7277" w:rsidRPr="009E7277" w:rsidRDefault="009E7277" w:rsidP="009E7277">
      <w:pPr>
        <w:numPr>
          <w:ilvl w:val="4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8" w:history="1">
        <w:r w:rsidRPr="009E7277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Quebra de confidencialidade em AIDS (CFM 1359/92) - CFM/92</w:t>
        </w:r>
      </w:hyperlink>
    </w:p>
    <w:p w:rsidR="009E7277" w:rsidRPr="009E7277" w:rsidRDefault="009E7277" w:rsidP="009E7277">
      <w:pPr>
        <w:numPr>
          <w:ilvl w:val="3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9" w:history="1">
        <w:r w:rsidRPr="009E7277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Violação do segredo profissional</w:t>
        </w:r>
      </w:hyperlink>
    </w:p>
    <w:p w:rsidR="009E7277" w:rsidRPr="009E7277" w:rsidRDefault="009E7277" w:rsidP="009E7277">
      <w:pPr>
        <w:numPr>
          <w:ilvl w:val="1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20" w:history="1">
        <w:r w:rsidRPr="009E7277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Privacidade</w:t>
        </w:r>
      </w:hyperlink>
    </w:p>
    <w:p w:rsidR="009E7277" w:rsidRPr="009E7277" w:rsidRDefault="009E7277" w:rsidP="009E7277">
      <w:pPr>
        <w:numPr>
          <w:ilvl w:val="3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9E7277">
        <w:rPr>
          <w:rFonts w:ascii="Arial" w:eastAsia="Times New Roman" w:hAnsi="Arial" w:cs="Arial"/>
          <w:color w:val="000066"/>
          <w:sz w:val="24"/>
          <w:szCs w:val="24"/>
          <w:lang w:val="en-US" w:eastAsia="pt-BR"/>
        </w:rPr>
        <w:t>Between personal and relational privacy: understanding the work of informed consent in cancer genetics in Brazil</w:t>
      </w:r>
    </w:p>
    <w:p w:rsidR="009E7277" w:rsidRPr="009E7277" w:rsidRDefault="009E7277" w:rsidP="009E7277">
      <w:pPr>
        <w:numPr>
          <w:ilvl w:val="3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21" w:history="1">
        <w:r w:rsidRPr="009E7277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Caso: Base de Dados da Saúde da Islândia</w:t>
        </w:r>
      </w:hyperlink>
    </w:p>
    <w:p w:rsidR="009E7277" w:rsidRPr="009E7277" w:rsidRDefault="009E7277" w:rsidP="009E7277">
      <w:pPr>
        <w:numPr>
          <w:ilvl w:val="3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22" w:history="1">
        <w:proofErr w:type="spellStart"/>
        <w:proofErr w:type="gramStart"/>
        <w:r w:rsidRPr="009E7277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Caso:</w:t>
        </w:r>
        <w:proofErr w:type="gramEnd"/>
        <w:r w:rsidRPr="009E7277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Deterioração</w:t>
        </w:r>
        <w:proofErr w:type="spellEnd"/>
        <w:r w:rsidRPr="009E7277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 xml:space="preserve"> relação profissional-paciente-família</w:t>
        </w:r>
      </w:hyperlink>
    </w:p>
    <w:p w:rsidR="009E7277" w:rsidRPr="009E7277" w:rsidRDefault="009E7277" w:rsidP="009E7277">
      <w:pPr>
        <w:numPr>
          <w:ilvl w:val="3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23" w:history="1">
        <w:r w:rsidRPr="009E7277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Declaração Universal dos Direitos do Homem - vida privada - ONU/1948</w:t>
        </w:r>
      </w:hyperlink>
    </w:p>
    <w:p w:rsidR="009E7277" w:rsidRPr="009E7277" w:rsidRDefault="009E7277" w:rsidP="009E7277">
      <w:pPr>
        <w:numPr>
          <w:ilvl w:val="3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24" w:history="1">
        <w:r w:rsidRPr="009E7277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Convenção para a proteção dos indivíduos com respeito ao processamento automático de dados pessoais - ETS 108 - Conselho da Europa/1981</w:t>
        </w:r>
      </w:hyperlink>
    </w:p>
    <w:p w:rsidR="009E7277" w:rsidRPr="009E7277" w:rsidRDefault="009E7277" w:rsidP="009E7277">
      <w:pPr>
        <w:numPr>
          <w:ilvl w:val="3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25" w:history="1">
        <w:r w:rsidRPr="009E7277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Uso de Informações de Prontuários e Bases de Dados - Resolução HCPA 01/97</w:t>
        </w:r>
      </w:hyperlink>
    </w:p>
    <w:p w:rsidR="009E7277" w:rsidRPr="009E7277" w:rsidRDefault="009E7277" w:rsidP="009E7277">
      <w:pPr>
        <w:numPr>
          <w:ilvl w:val="2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26" w:history="1">
        <w:r w:rsidRPr="009E7277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Exceção à Preservação de Informações</w:t>
        </w:r>
      </w:hyperlink>
    </w:p>
    <w:p w:rsidR="009E7277" w:rsidRPr="009E7277" w:rsidRDefault="009E7277" w:rsidP="009E7277">
      <w:pPr>
        <w:numPr>
          <w:ilvl w:val="4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27" w:history="1">
        <w:r w:rsidRPr="009E7277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Doenças de Notificação Compulsória - Brasil/1996</w:t>
        </w:r>
      </w:hyperlink>
    </w:p>
    <w:p w:rsidR="009E7277" w:rsidRPr="009E7277" w:rsidRDefault="009E7277" w:rsidP="009E7277">
      <w:pPr>
        <w:numPr>
          <w:ilvl w:val="4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28" w:history="1">
        <w:r w:rsidRPr="009E7277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Planejamento Familiar - Esterilização (lei 9263/96) - Brasil/96</w:t>
        </w:r>
      </w:hyperlink>
    </w:p>
    <w:p w:rsidR="009E7277" w:rsidRPr="009E7277" w:rsidRDefault="009E7277" w:rsidP="009E7277">
      <w:pPr>
        <w:numPr>
          <w:ilvl w:val="4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29" w:history="1">
        <w:r w:rsidRPr="009E7277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Estatuto da Criança e do Adolescente - Brasil/1990</w:t>
        </w:r>
      </w:hyperlink>
    </w:p>
    <w:p w:rsidR="009E7277" w:rsidRPr="009E7277" w:rsidRDefault="009E7277" w:rsidP="009E7277">
      <w:pPr>
        <w:numPr>
          <w:ilvl w:val="4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30" w:history="1">
        <w:r w:rsidRPr="009E7277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Direitos da Criança e do Adolescente Hospitalizados - Brasil/1995</w:t>
        </w:r>
      </w:hyperlink>
    </w:p>
    <w:p w:rsidR="009E7277" w:rsidRPr="009E7277" w:rsidRDefault="009E7277" w:rsidP="009E7277">
      <w:pPr>
        <w:numPr>
          <w:ilvl w:val="4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31" w:history="1">
        <w:r w:rsidRPr="009E7277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Estatuto do Idoso - Brasil/2003</w:t>
        </w:r>
      </w:hyperlink>
    </w:p>
    <w:p w:rsidR="009E7277" w:rsidRPr="009E7277" w:rsidRDefault="009E7277" w:rsidP="009E7277">
      <w:pPr>
        <w:numPr>
          <w:ilvl w:val="2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32" w:history="1">
        <w:r w:rsidRPr="009E7277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Quebra de Privacidade</w:t>
        </w:r>
      </w:hyperlink>
    </w:p>
    <w:p w:rsidR="009E7277" w:rsidRPr="009E7277" w:rsidRDefault="009E7277" w:rsidP="009E7277">
      <w:pPr>
        <w:numPr>
          <w:ilvl w:val="1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33" w:history="1">
        <w:r w:rsidRPr="009E7277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Revelação de Informações</w:t>
        </w:r>
      </w:hyperlink>
    </w:p>
    <w:p w:rsidR="009E7277" w:rsidRPr="009E7277" w:rsidRDefault="009E7277" w:rsidP="009E7277">
      <w:pPr>
        <w:numPr>
          <w:ilvl w:val="2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34" w:history="1">
        <w:r w:rsidRPr="009E7277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Informação no Corpo Hipocrático</w:t>
        </w:r>
      </w:hyperlink>
    </w:p>
    <w:p w:rsidR="009E7277" w:rsidRPr="009E7277" w:rsidRDefault="009E7277" w:rsidP="009E7277">
      <w:pPr>
        <w:numPr>
          <w:ilvl w:val="2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35" w:history="1">
        <w:proofErr w:type="gramStart"/>
        <w:r w:rsidRPr="009E7277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Comunicação de más noticias</w:t>
        </w:r>
        <w:proofErr w:type="gramEnd"/>
      </w:hyperlink>
    </w:p>
    <w:p w:rsidR="009E7277" w:rsidRPr="009E7277" w:rsidRDefault="009E7277" w:rsidP="009E7277">
      <w:pPr>
        <w:numPr>
          <w:ilvl w:val="3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36" w:history="1">
        <w:r w:rsidRPr="009E7277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Estágios do Processo de Entendimento de uma Má Notícia</w:t>
        </w:r>
      </w:hyperlink>
    </w:p>
    <w:bookmarkStart w:id="1" w:name="diretiva"/>
    <w:bookmarkEnd w:id="1"/>
    <w:p w:rsidR="009E7277" w:rsidRPr="009E7277" w:rsidRDefault="009E7277" w:rsidP="009E7277">
      <w:pPr>
        <w:numPr>
          <w:ilvl w:val="1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E7277">
        <w:rPr>
          <w:rFonts w:ascii="Arial" w:eastAsia="Times New Roman" w:hAnsi="Arial" w:cs="Arial"/>
          <w:color w:val="000000"/>
          <w:sz w:val="15"/>
          <w:szCs w:val="15"/>
          <w:lang w:eastAsia="pt-BR"/>
        </w:rPr>
        <w:fldChar w:fldCharType="begin"/>
      </w:r>
      <w:r w:rsidRPr="009E7277">
        <w:rPr>
          <w:rFonts w:ascii="Arial" w:eastAsia="Times New Roman" w:hAnsi="Arial" w:cs="Arial"/>
          <w:color w:val="000000"/>
          <w:sz w:val="15"/>
          <w:szCs w:val="15"/>
          <w:lang w:eastAsia="pt-BR"/>
        </w:rPr>
        <w:instrText xml:space="preserve"> HYPERLINK "file:///C:\\Users\\Jos%C3%A9%20Roberto%20Goldim\\Google%20Drive\\bioeticaweb\\diretivas2012.pdf" </w:instrText>
      </w:r>
      <w:r w:rsidRPr="009E7277">
        <w:rPr>
          <w:rFonts w:ascii="Arial" w:eastAsia="Times New Roman" w:hAnsi="Arial" w:cs="Arial"/>
          <w:color w:val="000000"/>
          <w:sz w:val="15"/>
          <w:szCs w:val="15"/>
          <w:lang w:eastAsia="pt-BR"/>
        </w:rPr>
        <w:fldChar w:fldCharType="separate"/>
      </w:r>
      <w:r w:rsidRPr="009E7277">
        <w:rPr>
          <w:rFonts w:ascii="Arial" w:eastAsia="Times New Roman" w:hAnsi="Arial" w:cs="Arial"/>
          <w:color w:val="551A8B"/>
          <w:sz w:val="27"/>
          <w:szCs w:val="27"/>
          <w:u w:val="single"/>
          <w:lang w:eastAsia="pt-BR"/>
        </w:rPr>
        <w:t>Diretivas Antecipadas de Vontade (comentário sobre a Resolução CFM 1955/2012)</w:t>
      </w:r>
      <w:r w:rsidRPr="009E7277">
        <w:rPr>
          <w:rFonts w:ascii="Arial" w:eastAsia="Times New Roman" w:hAnsi="Arial" w:cs="Arial"/>
          <w:color w:val="000000"/>
          <w:sz w:val="15"/>
          <w:szCs w:val="15"/>
          <w:lang w:eastAsia="pt-BR"/>
        </w:rPr>
        <w:fldChar w:fldCharType="end"/>
      </w:r>
    </w:p>
    <w:p w:rsidR="009E7277" w:rsidRPr="009E7277" w:rsidRDefault="009E7277" w:rsidP="009E7277">
      <w:pPr>
        <w:numPr>
          <w:ilvl w:val="2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37" w:history="1">
        <w:r w:rsidRPr="009E7277">
          <w:rPr>
            <w:rFonts w:ascii="Arial" w:eastAsia="Times New Roman" w:hAnsi="Arial" w:cs="Arial"/>
            <w:color w:val="551A8B"/>
            <w:sz w:val="28"/>
            <w:szCs w:val="28"/>
            <w:u w:val="single"/>
            <w:lang w:eastAsia="pt-BR"/>
          </w:rPr>
          <w:t>Diretivas Antecipadas de Vontade: um novo desafio para a relação médico-paciente</w:t>
        </w:r>
      </w:hyperlink>
    </w:p>
    <w:p w:rsidR="009E7277" w:rsidRPr="009E7277" w:rsidRDefault="009E7277" w:rsidP="009E7277">
      <w:pPr>
        <w:numPr>
          <w:ilvl w:val="2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38" w:history="1">
        <w:r w:rsidRPr="009E7277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Resolução CFM 1955/2012 - Diretivas Antecipadas de Vontade</w:t>
        </w:r>
      </w:hyperlink>
    </w:p>
    <w:p w:rsidR="009E7277" w:rsidRPr="009E7277" w:rsidRDefault="009E7277" w:rsidP="009E7277">
      <w:pPr>
        <w:numPr>
          <w:ilvl w:val="1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39" w:history="1">
        <w:r w:rsidRPr="009E7277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Atuação Profissional e Privacidade</w:t>
        </w:r>
      </w:hyperlink>
    </w:p>
    <w:p w:rsidR="009E7277" w:rsidRPr="009E7277" w:rsidRDefault="009E7277" w:rsidP="009E7277">
      <w:pPr>
        <w:numPr>
          <w:ilvl w:val="2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40" w:history="1">
        <w:r w:rsidRPr="009E7277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Caso: </w:t>
        </w:r>
        <w:proofErr w:type="spellStart"/>
        <w:r w:rsidRPr="009E7277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Lakshmi</w:t>
        </w:r>
        <w:proofErr w:type="spellEnd"/>
        <w:r w:rsidRPr="009E7277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 - Divulgação de Cirurgia e Consentimento Informado</w:t>
        </w:r>
      </w:hyperlink>
    </w:p>
    <w:p w:rsidR="009E7277" w:rsidRPr="009E7277" w:rsidRDefault="009E7277" w:rsidP="009E7277">
      <w:pPr>
        <w:numPr>
          <w:ilvl w:val="3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41" w:history="1">
        <w:r w:rsidRPr="009E7277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Carta dos Direitos dos Pacientes - EEUU/1998</w:t>
        </w:r>
      </w:hyperlink>
    </w:p>
    <w:p w:rsidR="009E7277" w:rsidRPr="009E7277" w:rsidRDefault="009E7277" w:rsidP="009E7277">
      <w:pPr>
        <w:numPr>
          <w:ilvl w:val="2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42" w:history="1">
        <w:r w:rsidRPr="009E7277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O Tênue Limite entre o Público e Privado</w:t>
        </w:r>
      </w:hyperlink>
    </w:p>
    <w:p w:rsidR="009E7277" w:rsidRPr="009E7277" w:rsidRDefault="009E7277" w:rsidP="009E7277">
      <w:pPr>
        <w:numPr>
          <w:ilvl w:val="2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43" w:history="1">
        <w:r w:rsidRPr="009E7277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Dano Moral</w:t>
        </w:r>
      </w:hyperlink>
    </w:p>
    <w:p w:rsidR="000015CA" w:rsidRDefault="000015CA"/>
    <w:sectPr w:rsidR="000015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16A2D"/>
    <w:multiLevelType w:val="multilevel"/>
    <w:tmpl w:val="1860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76"/>
    <w:rsid w:val="000015CA"/>
    <w:rsid w:val="004E4576"/>
    <w:rsid w:val="009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E7277"/>
    <w:rPr>
      <w:color w:val="0000FF"/>
      <w:u w:val="single"/>
    </w:rPr>
  </w:style>
  <w:style w:type="character" w:customStyle="1" w:styleId="spelle">
    <w:name w:val="spelle"/>
    <w:basedOn w:val="Fontepargpadro"/>
    <w:rsid w:val="009E7277"/>
  </w:style>
  <w:style w:type="character" w:customStyle="1" w:styleId="grame">
    <w:name w:val="grame"/>
    <w:basedOn w:val="Fontepargpadro"/>
    <w:rsid w:val="009E7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E7277"/>
    <w:rPr>
      <w:color w:val="0000FF"/>
      <w:u w:val="single"/>
    </w:rPr>
  </w:style>
  <w:style w:type="character" w:customStyle="1" w:styleId="spelle">
    <w:name w:val="spelle"/>
    <w:basedOn w:val="Fontepargpadro"/>
    <w:rsid w:val="009E7277"/>
  </w:style>
  <w:style w:type="character" w:customStyle="1" w:styleId="grame">
    <w:name w:val="grame"/>
    <w:basedOn w:val="Fontepargpadro"/>
    <w:rsid w:val="009E7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m.org.br/bancotxt/bioetica/ParteIVaspectosbioeticos.htm" TargetMode="External"/><Relationship Id="rId13" Type="http://schemas.openxmlformats.org/officeDocument/2006/relationships/hyperlink" Target="https://www.ufrgs.br/bioetica/tarasoff.htm" TargetMode="External"/><Relationship Id="rId18" Type="http://schemas.openxmlformats.org/officeDocument/2006/relationships/hyperlink" Target="http://www.cfm.org.br/resoluca/1359_92.html" TargetMode="External"/><Relationship Id="rId26" Type="http://schemas.openxmlformats.org/officeDocument/2006/relationships/hyperlink" Target="https://www.ufrgs.br/bioetica/excessig.htm" TargetMode="External"/><Relationship Id="rId39" Type="http://schemas.openxmlformats.org/officeDocument/2006/relationships/hyperlink" Target="https://www.ufrgs.br/bioetica/privapoi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ufrgs.br/bioetica/iceland.htm" TargetMode="External"/><Relationship Id="rId34" Type="http://schemas.openxmlformats.org/officeDocument/2006/relationships/hyperlink" Target="https://www.ufrgs.br/bioetica/infhipoc.htm" TargetMode="External"/><Relationship Id="rId42" Type="http://schemas.openxmlformats.org/officeDocument/2006/relationships/hyperlink" Target="https://www.ufrgs.br/bioetica/david.htm" TargetMode="External"/><Relationship Id="rId7" Type="http://schemas.openxmlformats.org/officeDocument/2006/relationships/hyperlink" Target="https://www.ufrgs.br/bioetica/privac.ppt" TargetMode="External"/><Relationship Id="rId12" Type="http://schemas.openxmlformats.org/officeDocument/2006/relationships/hyperlink" Target="https://www.ufrgs.br/bioetica/confqueb.htm" TargetMode="External"/><Relationship Id="rId17" Type="http://schemas.openxmlformats.org/officeDocument/2006/relationships/hyperlink" Target="https://www.ufrgs.br/bioetica/confaids.htm" TargetMode="External"/><Relationship Id="rId25" Type="http://schemas.openxmlformats.org/officeDocument/2006/relationships/hyperlink" Target="https://www.ufrgs.br/bioetica/res197hc.htm" TargetMode="External"/><Relationship Id="rId33" Type="http://schemas.openxmlformats.org/officeDocument/2006/relationships/hyperlink" Target="https://www.ufrgs.br/bioetica/disclosu.htm" TargetMode="External"/><Relationship Id="rId38" Type="http://schemas.openxmlformats.org/officeDocument/2006/relationships/hyperlink" Target="https://www.ufrgs.br/bioetica/1995_201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frgs.br/bioetica/Pseudon.htm" TargetMode="External"/><Relationship Id="rId20" Type="http://schemas.openxmlformats.org/officeDocument/2006/relationships/hyperlink" Target="https://www.ufrgs.br/bioetica/privacid.htm" TargetMode="External"/><Relationship Id="rId29" Type="http://schemas.openxmlformats.org/officeDocument/2006/relationships/hyperlink" Target="https://www.ufrgs.br/bioetica/estcrad.htm" TargetMode="External"/><Relationship Id="rId41" Type="http://schemas.openxmlformats.org/officeDocument/2006/relationships/hyperlink" Target="http://www.nejm.org/public/1998/0338/0010/0695/1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frgs.br/bioetica/bioinfo.htm" TargetMode="External"/><Relationship Id="rId11" Type="http://schemas.openxmlformats.org/officeDocument/2006/relationships/hyperlink" Target="https://www.ufrgs.br/bioetica/infopriv.htm" TargetMode="External"/><Relationship Id="rId24" Type="http://schemas.openxmlformats.org/officeDocument/2006/relationships/hyperlink" Target="http://www.coe.fr/eng/legaltxt/108e.htm" TargetMode="External"/><Relationship Id="rId32" Type="http://schemas.openxmlformats.org/officeDocument/2006/relationships/hyperlink" Target="https://www.ufrgs.br/bioetica/privqueb.htm" TargetMode="External"/><Relationship Id="rId37" Type="http://schemas.openxmlformats.org/officeDocument/2006/relationships/hyperlink" Target="http://seer.ufrgs.br/hcpa/article/view/33981" TargetMode="External"/><Relationship Id="rId40" Type="http://schemas.openxmlformats.org/officeDocument/2006/relationships/hyperlink" Target="https://www.ufrgs.br/bioetica/lakshmi.htm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ufrgs.br/bioetica/hemofili.htm" TargetMode="External"/><Relationship Id="rId23" Type="http://schemas.openxmlformats.org/officeDocument/2006/relationships/hyperlink" Target="https://www.ufrgs.br/bioetica/vidapriv.htm" TargetMode="External"/><Relationship Id="rId28" Type="http://schemas.openxmlformats.org/officeDocument/2006/relationships/hyperlink" Target="http://bdtextual.senado.gov.br/folio.pgi/integral.nfo/query=%5bfield+ementa%213Aplanejamento+familiar%5d/doc/%7b@1%7d/hit_headings/words=4/hits_only?" TargetMode="External"/><Relationship Id="rId36" Type="http://schemas.openxmlformats.org/officeDocument/2006/relationships/hyperlink" Target="https://www.ufrgs.br/bioetica/estagio.htm" TargetMode="External"/><Relationship Id="rId10" Type="http://schemas.openxmlformats.org/officeDocument/2006/relationships/hyperlink" Target="https://www.ufrgs.br/bioetica/confiden.htm" TargetMode="External"/><Relationship Id="rId19" Type="http://schemas.openxmlformats.org/officeDocument/2006/relationships/hyperlink" Target="https://www.ufrgs.br/bioetica/violseg.htm" TargetMode="External"/><Relationship Id="rId31" Type="http://schemas.openxmlformats.org/officeDocument/2006/relationships/hyperlink" Target="http://wwwt.senado.gov.br/servlets/NJUR.Filtro?tipo=LEI&amp;secao=NJUILEGBRAS&amp;numLei=010741&amp;data=20031001&amp;pathServer=www1/netacgi/nph-brs.exe&amp;seq=000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frgs.br/bioetica/informa.htm" TargetMode="External"/><Relationship Id="rId14" Type="http://schemas.openxmlformats.org/officeDocument/2006/relationships/hyperlink" Target="https://www.ufrgs.br/bioetica/pacadol.htm" TargetMode="External"/><Relationship Id="rId22" Type="http://schemas.openxmlformats.org/officeDocument/2006/relationships/hyperlink" Target="https://www.ufrgs.br/bioetica/casrel.htm" TargetMode="External"/><Relationship Id="rId27" Type="http://schemas.openxmlformats.org/officeDocument/2006/relationships/hyperlink" Target="https://www.ufrgs.br/bioetica/doencomp.htm" TargetMode="External"/><Relationship Id="rId30" Type="http://schemas.openxmlformats.org/officeDocument/2006/relationships/hyperlink" Target="https://www.ufrgs.br/bioetica/conanda.htm" TargetMode="External"/><Relationship Id="rId35" Type="http://schemas.openxmlformats.org/officeDocument/2006/relationships/hyperlink" Target="https://www.ufrgs.br/bioetica/masnot.htm" TargetMode="External"/><Relationship Id="rId43" Type="http://schemas.openxmlformats.org/officeDocument/2006/relationships/hyperlink" Target="https://www.ufrgs.br/bioetica/ruy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2</cp:revision>
  <dcterms:created xsi:type="dcterms:W3CDTF">2019-06-29T23:58:00Z</dcterms:created>
  <dcterms:modified xsi:type="dcterms:W3CDTF">2019-06-29T23:59:00Z</dcterms:modified>
</cp:coreProperties>
</file>