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CC3AE" w14:textId="159F940D" w:rsidR="006248CC" w:rsidRPr="00E6085F" w:rsidRDefault="004B00E4" w:rsidP="00E608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085F">
        <w:rPr>
          <w:rFonts w:ascii="Arial" w:hAnsi="Arial" w:cs="Arial"/>
          <w:b/>
          <w:bCs/>
          <w:sz w:val="24"/>
          <w:szCs w:val="24"/>
        </w:rPr>
        <w:t>Guia didática, trabalho de UTI.</w:t>
      </w:r>
    </w:p>
    <w:p w14:paraId="25FF77FD" w14:textId="5C870AA7" w:rsidR="004B00E4" w:rsidRPr="00E6085F" w:rsidRDefault="004B00E4" w:rsidP="00E6085F">
      <w:pPr>
        <w:jc w:val="both"/>
        <w:rPr>
          <w:rFonts w:ascii="Arial" w:hAnsi="Arial" w:cs="Arial"/>
          <w:sz w:val="24"/>
          <w:szCs w:val="24"/>
        </w:rPr>
      </w:pPr>
      <w:r w:rsidRPr="00E6085F">
        <w:rPr>
          <w:rFonts w:ascii="Arial" w:hAnsi="Arial" w:cs="Arial"/>
          <w:b/>
          <w:bCs/>
          <w:sz w:val="24"/>
          <w:szCs w:val="24"/>
        </w:rPr>
        <w:t>Tema:</w:t>
      </w:r>
      <w:r w:rsidRPr="00E6085F">
        <w:rPr>
          <w:rFonts w:ascii="Arial" w:hAnsi="Arial" w:cs="Arial"/>
          <w:sz w:val="24"/>
          <w:szCs w:val="24"/>
        </w:rPr>
        <w:t xml:space="preserve"> Doação de órgãos no Brasil</w:t>
      </w:r>
    </w:p>
    <w:p w14:paraId="43B09C48" w14:textId="0EFFAC16" w:rsidR="00371C26" w:rsidRPr="00E6085F" w:rsidRDefault="00371C26" w:rsidP="00E6085F">
      <w:pPr>
        <w:jc w:val="both"/>
        <w:rPr>
          <w:rFonts w:ascii="Arial" w:hAnsi="Arial" w:cs="Arial"/>
          <w:sz w:val="24"/>
          <w:szCs w:val="24"/>
        </w:rPr>
      </w:pPr>
      <w:r w:rsidRPr="00E6085F">
        <w:rPr>
          <w:rFonts w:ascii="Arial" w:hAnsi="Arial" w:cs="Arial"/>
          <w:b/>
          <w:bCs/>
          <w:sz w:val="24"/>
          <w:szCs w:val="24"/>
        </w:rPr>
        <w:t>Pontuação:</w:t>
      </w:r>
      <w:r w:rsidRPr="00E6085F">
        <w:rPr>
          <w:rFonts w:ascii="Arial" w:hAnsi="Arial" w:cs="Arial"/>
          <w:sz w:val="24"/>
          <w:szCs w:val="24"/>
        </w:rPr>
        <w:t xml:space="preserve"> 30 pontos </w:t>
      </w:r>
    </w:p>
    <w:p w14:paraId="0376DD9A" w14:textId="4C28C776" w:rsidR="004B00E4" w:rsidRPr="00E6085F" w:rsidRDefault="004B00E4" w:rsidP="00E608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085F">
        <w:rPr>
          <w:rFonts w:ascii="Arial" w:hAnsi="Arial" w:cs="Arial"/>
          <w:b/>
          <w:bCs/>
          <w:sz w:val="24"/>
          <w:szCs w:val="24"/>
        </w:rPr>
        <w:t>Critérios de avaliação</w:t>
      </w:r>
    </w:p>
    <w:p w14:paraId="616447D3" w14:textId="74B6BE7A" w:rsidR="004B00E4" w:rsidRPr="00E6085F" w:rsidRDefault="004B00E4" w:rsidP="00E6085F">
      <w:pPr>
        <w:jc w:val="both"/>
        <w:rPr>
          <w:rFonts w:ascii="Arial" w:hAnsi="Arial" w:cs="Arial"/>
          <w:sz w:val="24"/>
          <w:szCs w:val="24"/>
        </w:rPr>
      </w:pPr>
      <w:r w:rsidRPr="00E6085F">
        <w:rPr>
          <w:rFonts w:ascii="Arial" w:hAnsi="Arial" w:cs="Arial"/>
          <w:sz w:val="24"/>
          <w:szCs w:val="24"/>
        </w:rPr>
        <w:t>1) Trabalho dentro da metodologia cientifica</w:t>
      </w:r>
      <w:r w:rsidR="00371C26" w:rsidRPr="00E6085F">
        <w:rPr>
          <w:rFonts w:ascii="Arial" w:hAnsi="Arial" w:cs="Arial"/>
          <w:sz w:val="24"/>
          <w:szCs w:val="24"/>
        </w:rPr>
        <w:t xml:space="preserve"> (padrão de letra, recuo e espaçamento)</w:t>
      </w:r>
      <w:r w:rsidRPr="00E6085F">
        <w:rPr>
          <w:rFonts w:ascii="Arial" w:hAnsi="Arial" w:cs="Arial"/>
          <w:sz w:val="24"/>
          <w:szCs w:val="24"/>
        </w:rPr>
        <w:t>. Contendo capa, introdução, desenvolvimento e conclusão e bibliografia (bibliografia só será aceita de livros e sites científicos confiáveis, conforme orientado em aula)</w:t>
      </w:r>
    </w:p>
    <w:p w14:paraId="24797CAF" w14:textId="1ED717DD" w:rsidR="004B00E4" w:rsidRPr="00E6085F" w:rsidRDefault="004B00E4" w:rsidP="00E6085F">
      <w:pPr>
        <w:jc w:val="both"/>
        <w:rPr>
          <w:rFonts w:ascii="Arial" w:hAnsi="Arial" w:cs="Arial"/>
          <w:sz w:val="24"/>
          <w:szCs w:val="24"/>
        </w:rPr>
      </w:pPr>
      <w:r w:rsidRPr="00E6085F">
        <w:rPr>
          <w:rFonts w:ascii="Arial" w:hAnsi="Arial" w:cs="Arial"/>
          <w:sz w:val="24"/>
          <w:szCs w:val="24"/>
        </w:rPr>
        <w:t>2) No mínimo 8 páginas e no máximo 15.</w:t>
      </w:r>
    </w:p>
    <w:p w14:paraId="08501953" w14:textId="7B36BEAF" w:rsidR="004B00E4" w:rsidRPr="00E6085F" w:rsidRDefault="004B00E4" w:rsidP="00E6085F">
      <w:pPr>
        <w:jc w:val="both"/>
        <w:rPr>
          <w:rFonts w:ascii="Arial" w:hAnsi="Arial" w:cs="Arial"/>
          <w:sz w:val="24"/>
          <w:szCs w:val="24"/>
        </w:rPr>
      </w:pPr>
      <w:r w:rsidRPr="00E6085F">
        <w:rPr>
          <w:rFonts w:ascii="Arial" w:hAnsi="Arial" w:cs="Arial"/>
          <w:sz w:val="24"/>
          <w:szCs w:val="24"/>
        </w:rPr>
        <w:t>3) Data de entrega: 20/10/2020</w:t>
      </w:r>
    </w:p>
    <w:p w14:paraId="7E3E2686" w14:textId="7A9044A3" w:rsidR="004B00E4" w:rsidRPr="00E6085F" w:rsidRDefault="004B00E4" w:rsidP="00E6085F">
      <w:pPr>
        <w:jc w:val="both"/>
        <w:rPr>
          <w:rFonts w:ascii="Arial" w:hAnsi="Arial" w:cs="Arial"/>
          <w:sz w:val="24"/>
          <w:szCs w:val="24"/>
        </w:rPr>
      </w:pPr>
      <w:r w:rsidRPr="00E6085F">
        <w:rPr>
          <w:rFonts w:ascii="Arial" w:hAnsi="Arial" w:cs="Arial"/>
          <w:sz w:val="24"/>
          <w:szCs w:val="24"/>
        </w:rPr>
        <w:t xml:space="preserve">4) </w:t>
      </w:r>
      <w:r w:rsidR="00371C26" w:rsidRPr="00E6085F">
        <w:rPr>
          <w:rFonts w:ascii="Arial" w:hAnsi="Arial" w:cs="Arial"/>
          <w:sz w:val="24"/>
          <w:szCs w:val="24"/>
        </w:rPr>
        <w:t>Coesão e organização estrutural</w:t>
      </w:r>
    </w:p>
    <w:p w14:paraId="0BA61535" w14:textId="2DC5712A" w:rsidR="00371C26" w:rsidRPr="00E6085F" w:rsidRDefault="00371C26" w:rsidP="00E6085F">
      <w:pPr>
        <w:jc w:val="both"/>
        <w:rPr>
          <w:rFonts w:ascii="Arial" w:hAnsi="Arial" w:cs="Arial"/>
          <w:sz w:val="24"/>
          <w:szCs w:val="24"/>
        </w:rPr>
      </w:pPr>
      <w:r w:rsidRPr="00E6085F">
        <w:rPr>
          <w:rFonts w:ascii="Arial" w:hAnsi="Arial" w:cs="Arial"/>
          <w:sz w:val="24"/>
          <w:szCs w:val="24"/>
        </w:rPr>
        <w:t>5) introdução e conclusão realizada de forma pessoal</w:t>
      </w:r>
      <w:r w:rsidR="00534B9E" w:rsidRPr="00E6085F">
        <w:rPr>
          <w:rFonts w:ascii="Arial" w:hAnsi="Arial" w:cs="Arial"/>
          <w:sz w:val="24"/>
          <w:szCs w:val="24"/>
        </w:rPr>
        <w:t>.</w:t>
      </w:r>
    </w:p>
    <w:p w14:paraId="4D72F178" w14:textId="179517C6" w:rsidR="00371C26" w:rsidRPr="00E6085F" w:rsidRDefault="00371C26" w:rsidP="00E6085F">
      <w:pPr>
        <w:jc w:val="both"/>
        <w:rPr>
          <w:rFonts w:ascii="Arial" w:hAnsi="Arial" w:cs="Arial"/>
          <w:sz w:val="24"/>
          <w:szCs w:val="24"/>
        </w:rPr>
      </w:pPr>
      <w:r w:rsidRPr="00E6085F">
        <w:rPr>
          <w:rFonts w:ascii="Arial" w:hAnsi="Arial" w:cs="Arial"/>
          <w:sz w:val="24"/>
          <w:szCs w:val="24"/>
        </w:rPr>
        <w:t xml:space="preserve">6) Realizar citações diretas ou indiretas (não será aceito </w:t>
      </w:r>
      <w:proofErr w:type="spellStart"/>
      <w:r w:rsidRPr="00E6085F">
        <w:rPr>
          <w:rFonts w:ascii="Arial" w:hAnsi="Arial" w:cs="Arial"/>
          <w:sz w:val="24"/>
          <w:szCs w:val="24"/>
        </w:rPr>
        <w:t>copi</w:t>
      </w:r>
      <w:proofErr w:type="spellEnd"/>
      <w:r w:rsidRPr="00E6085F">
        <w:rPr>
          <w:rFonts w:ascii="Arial" w:hAnsi="Arial" w:cs="Arial"/>
          <w:sz w:val="24"/>
          <w:szCs w:val="24"/>
        </w:rPr>
        <w:t xml:space="preserve"> e cola)</w:t>
      </w:r>
    </w:p>
    <w:p w14:paraId="4DBDD621" w14:textId="1BA71970" w:rsidR="00371C26" w:rsidRPr="00E6085F" w:rsidRDefault="00371C26" w:rsidP="00E6085F">
      <w:pPr>
        <w:jc w:val="both"/>
        <w:rPr>
          <w:rFonts w:ascii="Arial" w:hAnsi="Arial" w:cs="Arial"/>
          <w:sz w:val="24"/>
          <w:szCs w:val="24"/>
        </w:rPr>
      </w:pPr>
      <w:r w:rsidRPr="00E6085F">
        <w:rPr>
          <w:rFonts w:ascii="Arial" w:hAnsi="Arial" w:cs="Arial"/>
          <w:sz w:val="24"/>
          <w:szCs w:val="24"/>
        </w:rPr>
        <w:t>7) Confeccionar um gráfico comparativo de pelo menos três estados brasileiros, demonstrando a quantidade de órgãos doados nos últimos 3 anos. Santa Catarina obrigatoriamente deve estar no gráfico.</w:t>
      </w:r>
    </w:p>
    <w:p w14:paraId="74879BA6" w14:textId="0B01D379" w:rsidR="00551CE8" w:rsidRPr="00E6085F" w:rsidRDefault="00551CE8" w:rsidP="00E6085F">
      <w:pPr>
        <w:jc w:val="both"/>
        <w:rPr>
          <w:rFonts w:ascii="Arial" w:hAnsi="Arial" w:cs="Arial"/>
          <w:sz w:val="24"/>
          <w:szCs w:val="24"/>
        </w:rPr>
      </w:pPr>
      <w:r w:rsidRPr="00E6085F">
        <w:rPr>
          <w:rFonts w:ascii="Arial" w:hAnsi="Arial" w:cs="Arial"/>
          <w:sz w:val="24"/>
          <w:szCs w:val="24"/>
        </w:rPr>
        <w:t>8) Abortar todos os temas que envolvem a doação de órgãos no Brasil</w:t>
      </w:r>
    </w:p>
    <w:p w14:paraId="389EC0E0" w14:textId="7155B4D1" w:rsidR="00371C26" w:rsidRPr="00E6085F" w:rsidRDefault="00551CE8" w:rsidP="00E6085F">
      <w:pPr>
        <w:jc w:val="both"/>
        <w:rPr>
          <w:rFonts w:ascii="Arial" w:hAnsi="Arial" w:cs="Arial"/>
          <w:sz w:val="24"/>
          <w:szCs w:val="24"/>
        </w:rPr>
      </w:pPr>
      <w:r w:rsidRPr="00E6085F">
        <w:rPr>
          <w:rFonts w:ascii="Arial" w:hAnsi="Arial" w:cs="Arial"/>
          <w:sz w:val="24"/>
          <w:szCs w:val="24"/>
        </w:rPr>
        <w:t>9</w:t>
      </w:r>
      <w:r w:rsidR="00371C26" w:rsidRPr="00E6085F">
        <w:rPr>
          <w:rFonts w:ascii="Arial" w:hAnsi="Arial" w:cs="Arial"/>
          <w:sz w:val="24"/>
          <w:szCs w:val="24"/>
        </w:rPr>
        <w:t xml:space="preserve">) </w:t>
      </w:r>
      <w:r w:rsidR="00534B9E" w:rsidRPr="00E6085F">
        <w:rPr>
          <w:rFonts w:ascii="Arial" w:hAnsi="Arial" w:cs="Arial"/>
          <w:sz w:val="24"/>
          <w:szCs w:val="24"/>
        </w:rPr>
        <w:t>Abordar os protocolos para diagnostico de Morte Encefálica no Brasil.</w:t>
      </w:r>
    </w:p>
    <w:p w14:paraId="4C6824A8" w14:textId="403D1BEA" w:rsidR="00534B9E" w:rsidRPr="00E6085F" w:rsidRDefault="00551CE8" w:rsidP="00E6085F">
      <w:pPr>
        <w:jc w:val="both"/>
        <w:rPr>
          <w:rFonts w:ascii="Arial" w:hAnsi="Arial" w:cs="Arial"/>
          <w:sz w:val="24"/>
          <w:szCs w:val="24"/>
        </w:rPr>
      </w:pPr>
      <w:r w:rsidRPr="00E6085F">
        <w:rPr>
          <w:rFonts w:ascii="Arial" w:hAnsi="Arial" w:cs="Arial"/>
          <w:sz w:val="24"/>
          <w:szCs w:val="24"/>
        </w:rPr>
        <w:t>10</w:t>
      </w:r>
      <w:r w:rsidR="00534B9E" w:rsidRPr="00E6085F">
        <w:rPr>
          <w:rFonts w:ascii="Arial" w:hAnsi="Arial" w:cs="Arial"/>
          <w:sz w:val="24"/>
          <w:szCs w:val="24"/>
        </w:rPr>
        <w:t>) Abordar o papel da enfermagem no processo de doação de órgãos.</w:t>
      </w:r>
    </w:p>
    <w:p w14:paraId="0C2A6DE2" w14:textId="472D66A1" w:rsidR="00534B9E" w:rsidRPr="00E6085F" w:rsidRDefault="00534B9E" w:rsidP="00E6085F">
      <w:pPr>
        <w:jc w:val="both"/>
        <w:rPr>
          <w:rFonts w:ascii="Arial" w:hAnsi="Arial" w:cs="Arial"/>
          <w:sz w:val="24"/>
          <w:szCs w:val="24"/>
        </w:rPr>
      </w:pPr>
      <w:r w:rsidRPr="00E6085F">
        <w:rPr>
          <w:rFonts w:ascii="Arial" w:hAnsi="Arial" w:cs="Arial"/>
          <w:sz w:val="24"/>
          <w:szCs w:val="24"/>
        </w:rPr>
        <w:t>1</w:t>
      </w:r>
      <w:r w:rsidR="00551CE8" w:rsidRPr="00E6085F">
        <w:rPr>
          <w:rFonts w:ascii="Arial" w:hAnsi="Arial" w:cs="Arial"/>
          <w:sz w:val="24"/>
          <w:szCs w:val="24"/>
        </w:rPr>
        <w:t>1</w:t>
      </w:r>
      <w:r w:rsidRPr="00E6085F">
        <w:rPr>
          <w:rFonts w:ascii="Arial" w:hAnsi="Arial" w:cs="Arial"/>
          <w:sz w:val="24"/>
          <w:szCs w:val="24"/>
        </w:rPr>
        <w:t xml:space="preserve">) Abordar o papel da Família no processo de doação de órgãos. </w:t>
      </w:r>
    </w:p>
    <w:p w14:paraId="1EB7A01F" w14:textId="77777777" w:rsidR="00534B9E" w:rsidRDefault="00534B9E"/>
    <w:p w14:paraId="72583AC9" w14:textId="77777777" w:rsidR="004B00E4" w:rsidRDefault="004B00E4"/>
    <w:p w14:paraId="000310CA" w14:textId="77777777" w:rsidR="004B00E4" w:rsidRDefault="004B00E4"/>
    <w:p w14:paraId="4E96D2E5" w14:textId="77777777" w:rsidR="004B00E4" w:rsidRDefault="004B00E4"/>
    <w:sectPr w:rsidR="004B0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E4"/>
    <w:rsid w:val="00371C26"/>
    <w:rsid w:val="004B00E4"/>
    <w:rsid w:val="00534B9E"/>
    <w:rsid w:val="00551CE8"/>
    <w:rsid w:val="006248CC"/>
    <w:rsid w:val="00E6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B1DF"/>
  <w15:chartTrackingRefBased/>
  <w15:docId w15:val="{1A8C8B21-F267-4D7F-9375-EE2EE8EC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rickmedintensiva@gmail.com</dc:creator>
  <cp:keywords/>
  <dc:description/>
  <cp:lastModifiedBy>rickmedintensiva@gmail.com</cp:lastModifiedBy>
  <cp:revision>3</cp:revision>
  <dcterms:created xsi:type="dcterms:W3CDTF">2020-09-23T00:12:00Z</dcterms:created>
  <dcterms:modified xsi:type="dcterms:W3CDTF">2020-09-23T00:38:00Z</dcterms:modified>
</cp:coreProperties>
</file>