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D4D9D" w14:textId="77777777" w:rsidR="007159E2" w:rsidRDefault="007159E2" w:rsidP="007159E2">
      <w:pPr>
        <w:pStyle w:val="NormalWeb"/>
        <w:spacing w:before="0" w:after="0"/>
        <w:ind w:left="5664" w:hanging="5664"/>
        <w:jc w:val="both"/>
        <w:rPr>
          <w:rFonts w:ascii="Arial" w:hAnsi="Arial"/>
        </w:rPr>
      </w:pPr>
    </w:p>
    <w:p w14:paraId="73B77424" w14:textId="77777777" w:rsidR="007159E2" w:rsidRDefault="007159E2" w:rsidP="007159E2">
      <w:pPr>
        <w:pStyle w:val="NormalWeb"/>
        <w:spacing w:before="0" w:after="0"/>
        <w:jc w:val="both"/>
        <w:rPr>
          <w:rFonts w:ascii="Arial" w:hAnsi="Arial"/>
          <w:b/>
          <w:u w:val="single"/>
        </w:rPr>
      </w:pPr>
      <w:r>
        <w:rPr>
          <w:rFonts w:ascii="Arial" w:hAnsi="Arial"/>
          <w:b/>
          <w:u w:val="single"/>
        </w:rPr>
        <w:t>AMOSTRAGEM</w:t>
      </w:r>
    </w:p>
    <w:p w14:paraId="5FEF6E4E" w14:textId="77777777" w:rsidR="007159E2" w:rsidRDefault="007159E2" w:rsidP="007159E2">
      <w:pPr>
        <w:pStyle w:val="NormalWeb"/>
        <w:spacing w:before="0" w:after="0"/>
        <w:jc w:val="both"/>
        <w:rPr>
          <w:rFonts w:ascii="Arial" w:hAnsi="Arial"/>
          <w:b/>
          <w:u w:val="single"/>
        </w:rPr>
      </w:pPr>
    </w:p>
    <w:p w14:paraId="7F678F75" w14:textId="77777777" w:rsidR="007159E2" w:rsidRDefault="007159E2" w:rsidP="007159E2">
      <w:pPr>
        <w:pStyle w:val="NormalWeb"/>
        <w:spacing w:before="0" w:after="0"/>
        <w:jc w:val="both"/>
        <w:rPr>
          <w:rFonts w:ascii="Arial" w:hAnsi="Arial"/>
          <w:b/>
        </w:rPr>
      </w:pPr>
      <w:r>
        <w:rPr>
          <w:rFonts w:ascii="Arial" w:hAnsi="Arial"/>
          <w:b/>
        </w:rPr>
        <w:t>MÉTODOS PROBABILÍSTICOS</w:t>
      </w:r>
    </w:p>
    <w:p w14:paraId="42F775A3"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Exige que cada elemento da população possua determinada </w:t>
      </w:r>
      <w:r>
        <w:rPr>
          <w:rFonts w:ascii="Arial" w:hAnsi="Arial"/>
          <w:b/>
        </w:rPr>
        <w:t>probabilidade de ser selecionado</w:t>
      </w:r>
      <w:r>
        <w:rPr>
          <w:rFonts w:ascii="Arial" w:hAnsi="Arial"/>
        </w:rPr>
        <w:t xml:space="preserve">. Normalmente possuem a mesma probabilidade.  Assim, se </w:t>
      </w:r>
      <w:r>
        <w:rPr>
          <w:rFonts w:ascii="Arial" w:hAnsi="Arial"/>
          <w:b/>
        </w:rPr>
        <w:t>N</w:t>
      </w:r>
      <w:r>
        <w:rPr>
          <w:rFonts w:ascii="Arial" w:hAnsi="Arial"/>
        </w:rPr>
        <w:t xml:space="preserve"> for o tamanho da população, a </w:t>
      </w:r>
      <w:r>
        <w:rPr>
          <w:rFonts w:ascii="Arial" w:hAnsi="Arial"/>
          <w:u w:val="single"/>
        </w:rPr>
        <w:t>probabilidade de cada elemento ser selecionado</w:t>
      </w:r>
      <w:r>
        <w:rPr>
          <w:rFonts w:ascii="Arial" w:hAnsi="Arial"/>
        </w:rPr>
        <w:t xml:space="preserve"> será </w:t>
      </w:r>
      <w:r>
        <w:rPr>
          <w:rFonts w:ascii="Arial" w:hAnsi="Arial"/>
          <w:b/>
        </w:rPr>
        <w:t>1/N</w:t>
      </w:r>
      <w:r>
        <w:rPr>
          <w:rFonts w:ascii="Arial" w:hAnsi="Arial"/>
        </w:rPr>
        <w:t>.  Trata-se do método que garante cientificamente a aplicação das técnicas estatísticas de inferências.  Somente com base em amostragens probabilísticas é que se podem realizar inferências ou induções sobre a população a partir do conhecimento da amostra.</w:t>
      </w:r>
    </w:p>
    <w:p w14:paraId="2A68CB0D" w14:textId="77777777" w:rsidR="007159E2" w:rsidRDefault="007159E2" w:rsidP="007159E2">
      <w:pPr>
        <w:pStyle w:val="NormalWeb"/>
        <w:spacing w:before="0" w:after="0"/>
        <w:jc w:val="both"/>
        <w:rPr>
          <w:rFonts w:ascii="Arial" w:hAnsi="Arial"/>
        </w:rPr>
      </w:pPr>
    </w:p>
    <w:p w14:paraId="11428D97" w14:textId="77777777" w:rsidR="007159E2" w:rsidRDefault="007159E2" w:rsidP="007159E2">
      <w:pPr>
        <w:pStyle w:val="NormalWeb"/>
        <w:numPr>
          <w:ilvl w:val="2"/>
          <w:numId w:val="2"/>
        </w:numPr>
        <w:spacing w:before="0" w:after="0"/>
        <w:jc w:val="both"/>
        <w:rPr>
          <w:rFonts w:ascii="Arial" w:hAnsi="Arial"/>
        </w:rPr>
      </w:pPr>
      <w:r>
        <w:rPr>
          <w:rFonts w:ascii="Arial" w:hAnsi="Arial"/>
        </w:rPr>
        <w:t>É uma técnica especial para recolher amostras, que garantem, tanto quanto possível, o acaso na escolha.</w:t>
      </w:r>
    </w:p>
    <w:p w14:paraId="413E817E" w14:textId="77777777" w:rsidR="007159E2" w:rsidRDefault="007159E2" w:rsidP="007159E2">
      <w:pPr>
        <w:pStyle w:val="NormalWeb"/>
        <w:spacing w:before="0" w:after="0"/>
        <w:ind w:left="360"/>
        <w:jc w:val="both"/>
        <w:rPr>
          <w:rFonts w:ascii="Arial" w:hAnsi="Arial"/>
        </w:rPr>
      </w:pPr>
    </w:p>
    <w:p w14:paraId="15FA9BFD" w14:textId="77777777" w:rsidR="007159E2" w:rsidRDefault="007159E2" w:rsidP="007159E2">
      <w:pPr>
        <w:pStyle w:val="NormalWeb"/>
        <w:spacing w:before="0" w:after="0"/>
        <w:jc w:val="both"/>
        <w:rPr>
          <w:rFonts w:ascii="Arial" w:hAnsi="Arial"/>
          <w:color w:val="FFFFFF"/>
        </w:rPr>
      </w:pPr>
      <w:r>
        <w:rPr>
          <w:rFonts w:ascii="Arial" w:hAnsi="Arial"/>
          <w:color w:val="FFFFFF"/>
        </w:rPr>
        <w:t>.</w:t>
      </w:r>
    </w:p>
    <w:p w14:paraId="4A3EEAE3" w14:textId="77777777" w:rsidR="007159E2" w:rsidRDefault="007159E2" w:rsidP="007159E2">
      <w:pPr>
        <w:pStyle w:val="NormalWeb"/>
        <w:spacing w:before="0" w:after="0"/>
        <w:jc w:val="both"/>
        <w:rPr>
          <w:rFonts w:ascii="Arial" w:hAnsi="Arial"/>
          <w:b/>
        </w:rPr>
      </w:pPr>
      <w:r>
        <w:rPr>
          <w:rFonts w:ascii="Arial" w:hAnsi="Arial"/>
          <w:b/>
        </w:rPr>
        <w:t xml:space="preserve">AMOSTRAGEM CASUAL </w:t>
      </w:r>
      <w:proofErr w:type="gramStart"/>
      <w:r>
        <w:rPr>
          <w:rFonts w:ascii="Arial" w:hAnsi="Arial"/>
        </w:rPr>
        <w:t xml:space="preserve">ou </w:t>
      </w:r>
      <w:r>
        <w:rPr>
          <w:rFonts w:ascii="Arial" w:hAnsi="Arial"/>
          <w:b/>
        </w:rPr>
        <w:t xml:space="preserve"> ALEATÓRIA</w:t>
      </w:r>
      <w:proofErr w:type="gramEnd"/>
      <w:r>
        <w:rPr>
          <w:rFonts w:ascii="Arial" w:hAnsi="Arial"/>
          <w:b/>
        </w:rPr>
        <w:t xml:space="preserve"> SIMPLES </w:t>
      </w:r>
    </w:p>
    <w:p w14:paraId="6AC5E639"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É o processo mais elementar e freqüentemente utilizado. É </w:t>
      </w:r>
      <w:r>
        <w:rPr>
          <w:rFonts w:ascii="Arial" w:hAnsi="Arial"/>
          <w:b/>
        </w:rPr>
        <w:t>equivalente a um sorteio lotérico</w:t>
      </w:r>
      <w:r>
        <w:rPr>
          <w:rFonts w:ascii="Arial" w:hAnsi="Arial"/>
        </w:rPr>
        <w:t xml:space="preserve">.  Pode ser realizada numerando-se a população de </w:t>
      </w:r>
      <w:r>
        <w:rPr>
          <w:rFonts w:ascii="Arial" w:hAnsi="Arial"/>
          <w:b/>
          <w:u w:val="single"/>
        </w:rPr>
        <w:t xml:space="preserve">1 </w:t>
      </w:r>
      <w:r>
        <w:rPr>
          <w:rFonts w:ascii="Arial" w:hAnsi="Arial"/>
          <w:u w:val="single"/>
        </w:rPr>
        <w:t>a</w:t>
      </w:r>
      <w:r>
        <w:rPr>
          <w:rFonts w:ascii="Arial" w:hAnsi="Arial"/>
          <w:b/>
          <w:u w:val="single"/>
        </w:rPr>
        <w:t xml:space="preserve"> n</w:t>
      </w:r>
      <w:r>
        <w:rPr>
          <w:rFonts w:ascii="Arial" w:hAnsi="Arial"/>
        </w:rPr>
        <w:t xml:space="preserve"> e sorteando-se, a seguir, por meio de um dispositivo aleatório qualquer, </w:t>
      </w:r>
      <w:r>
        <w:rPr>
          <w:rFonts w:ascii="Arial" w:hAnsi="Arial"/>
          <w:b/>
          <w:u w:val="single"/>
        </w:rPr>
        <w:t>x</w:t>
      </w:r>
      <w:r>
        <w:rPr>
          <w:rFonts w:ascii="Arial" w:hAnsi="Arial"/>
        </w:rPr>
        <w:t xml:space="preserve"> números dessa seqüência, os quais corresponderão aos elementos pertencentes à amostra.</w:t>
      </w:r>
    </w:p>
    <w:p w14:paraId="451DF7CB" w14:textId="77777777" w:rsidR="007159E2" w:rsidRDefault="007159E2" w:rsidP="007159E2">
      <w:pPr>
        <w:pStyle w:val="NormalWeb"/>
        <w:spacing w:before="0" w:after="0"/>
        <w:jc w:val="both"/>
        <w:rPr>
          <w:rFonts w:ascii="Arial" w:hAnsi="Arial"/>
        </w:rPr>
      </w:pPr>
    </w:p>
    <w:p w14:paraId="29B7ED8E" w14:textId="77777777"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rPr>
        <w:tab/>
        <w:t xml:space="preserve"> </w:t>
      </w:r>
      <w:r>
        <w:rPr>
          <w:rFonts w:ascii="Arial" w:hAnsi="Arial"/>
          <w:i/>
        </w:rPr>
        <w:t>Vamos obter uma amostra, de 10%, representativa para a pesquisa da estatura de 90 alunos de uma escola:</w:t>
      </w:r>
    </w:p>
    <w:p w14:paraId="10212D04" w14:textId="77777777" w:rsidR="007159E2" w:rsidRDefault="007159E2" w:rsidP="007159E2">
      <w:pPr>
        <w:pStyle w:val="NormalWeb"/>
        <w:spacing w:before="0" w:after="0"/>
        <w:ind w:firstLine="705"/>
        <w:jc w:val="both"/>
        <w:rPr>
          <w:rFonts w:ascii="Arial" w:hAnsi="Arial"/>
          <w:i/>
        </w:rPr>
      </w:pPr>
      <w:r>
        <w:rPr>
          <w:rFonts w:ascii="Arial" w:hAnsi="Arial"/>
          <w:i/>
        </w:rPr>
        <w:t>1º - numeramos os alunos de 1 a 90.</w:t>
      </w:r>
    </w:p>
    <w:p w14:paraId="63C8B06B" w14:textId="77777777" w:rsidR="007159E2" w:rsidRDefault="007159E2" w:rsidP="007159E2">
      <w:pPr>
        <w:pStyle w:val="NormalWeb"/>
        <w:spacing w:before="0" w:after="0"/>
        <w:ind w:left="705"/>
        <w:jc w:val="both"/>
        <w:rPr>
          <w:rFonts w:ascii="Arial" w:hAnsi="Arial"/>
          <w:i/>
        </w:rPr>
      </w:pPr>
      <w:r>
        <w:rPr>
          <w:rFonts w:ascii="Arial" w:hAnsi="Arial"/>
          <w:i/>
        </w:rPr>
        <w:t>2º - escrevemos os números dos alunos, de 1 a 90, em pedaços iguais de papel, colocamos na urna e após mistura retiramos, um a um, nove números que formarão a amostra.</w:t>
      </w:r>
    </w:p>
    <w:p w14:paraId="2524DB07" w14:textId="77777777" w:rsidR="007159E2" w:rsidRDefault="007159E2" w:rsidP="007159E2">
      <w:pPr>
        <w:pStyle w:val="NormalWeb"/>
        <w:spacing w:before="0" w:after="0"/>
        <w:ind w:left="705"/>
        <w:jc w:val="both"/>
        <w:rPr>
          <w:rFonts w:ascii="Arial" w:hAnsi="Arial"/>
        </w:rPr>
      </w:pPr>
      <w:r>
        <w:rPr>
          <w:rFonts w:ascii="Arial" w:hAnsi="Arial"/>
          <w:b/>
        </w:rPr>
        <w:t>OBS:</w:t>
      </w:r>
      <w:r>
        <w:rPr>
          <w:rFonts w:ascii="Arial" w:hAnsi="Arial"/>
        </w:rPr>
        <w:t xml:space="preserve"> quando o número de elementos da amostra é muito grande, esse tipo de sorteio torna-se muito trabalhoso. Neste caso utiliza-se uma Tabela de números aleatórios, construída de modo que os algarismos de 0 a 9 são distribuídos ao acaso nas linhas e colunas.</w:t>
      </w:r>
    </w:p>
    <w:p w14:paraId="11F37370" w14:textId="77777777" w:rsidR="007159E2" w:rsidRDefault="007159E2" w:rsidP="007159E2">
      <w:pPr>
        <w:pStyle w:val="NormalWeb"/>
        <w:spacing w:before="0" w:after="0"/>
        <w:jc w:val="both"/>
        <w:rPr>
          <w:rFonts w:ascii="Arial" w:hAnsi="Arial"/>
          <w:color w:val="FFFFFF"/>
        </w:rPr>
      </w:pPr>
      <w:r>
        <w:rPr>
          <w:rFonts w:ascii="Arial" w:hAnsi="Arial"/>
          <w:color w:val="FFFFFF"/>
        </w:rPr>
        <w:t>.</w:t>
      </w:r>
    </w:p>
    <w:p w14:paraId="43A045A3" w14:textId="77777777" w:rsidR="007159E2" w:rsidRDefault="007159E2" w:rsidP="007159E2">
      <w:pPr>
        <w:pStyle w:val="NormalWeb"/>
        <w:spacing w:before="0" w:after="0"/>
        <w:jc w:val="both"/>
        <w:rPr>
          <w:rFonts w:ascii="Arial" w:hAnsi="Arial"/>
          <w:color w:val="FFFFFF"/>
        </w:rPr>
      </w:pPr>
    </w:p>
    <w:p w14:paraId="769C4FA9" w14:textId="77777777" w:rsidR="007159E2" w:rsidRDefault="007159E2" w:rsidP="007159E2">
      <w:pPr>
        <w:pStyle w:val="NormalWeb"/>
        <w:spacing w:before="0" w:after="0"/>
        <w:jc w:val="both"/>
        <w:rPr>
          <w:rFonts w:ascii="Arial" w:hAnsi="Arial"/>
        </w:rPr>
      </w:pPr>
    </w:p>
    <w:p w14:paraId="65A8F13E" w14:textId="77777777" w:rsidR="007159E2" w:rsidRDefault="007159E2" w:rsidP="007159E2">
      <w:pPr>
        <w:pStyle w:val="NormalWeb"/>
        <w:spacing w:before="0" w:after="0"/>
        <w:jc w:val="both"/>
        <w:rPr>
          <w:rFonts w:ascii="Arial" w:hAnsi="Arial"/>
          <w:b/>
        </w:rPr>
      </w:pPr>
      <w:r>
        <w:rPr>
          <w:rFonts w:ascii="Arial" w:hAnsi="Arial"/>
          <w:b/>
          <w:color w:val="FFFFFF"/>
        </w:rPr>
        <w:t>.</w:t>
      </w:r>
      <w:r>
        <w:rPr>
          <w:rFonts w:ascii="Arial" w:hAnsi="Arial"/>
          <w:b/>
        </w:rPr>
        <w:t xml:space="preserve">AMOSTRAGEM PROPORCIONAL ESTRATIFICADA: </w:t>
      </w:r>
    </w:p>
    <w:p w14:paraId="1D3BB244"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Quando a população se divide em estratos (sub-populações), convém que o sorteio dos elementos da amostra leve em consideração tais estratos, daí obtemos os elementos da amostra proporcional ao número de elementos desses estratos.</w:t>
      </w:r>
    </w:p>
    <w:p w14:paraId="16328CE8" w14:textId="77777777"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Vamos obter uma amostra proporcional estratificada, de 10%, do exemplo anterior, supondo, que, dos 90 alunos, 54 sejam meninos e 36 sejam meninas. </w:t>
      </w:r>
      <w:proofErr w:type="gramStart"/>
      <w:r>
        <w:rPr>
          <w:rFonts w:ascii="Arial" w:hAnsi="Arial"/>
          <w:i/>
        </w:rPr>
        <w:t>São portanto</w:t>
      </w:r>
      <w:proofErr w:type="gramEnd"/>
      <w:r>
        <w:rPr>
          <w:rFonts w:ascii="Arial" w:hAnsi="Arial"/>
          <w:i/>
        </w:rPr>
        <w:t xml:space="preserve"> dois estratos (sexo masculino e sexo feminino). Logo, temos:</w:t>
      </w:r>
    </w:p>
    <w:p w14:paraId="2C546E95" w14:textId="77777777" w:rsidR="007159E2" w:rsidRDefault="007159E2" w:rsidP="007159E2">
      <w:pPr>
        <w:pStyle w:val="NormalWeb"/>
        <w:spacing w:before="0" w:after="0"/>
        <w:ind w:left="705"/>
        <w:jc w:val="both"/>
        <w:rPr>
          <w:rFonts w:ascii="Arial" w:hAnsi="Arial"/>
        </w:rPr>
      </w:pPr>
    </w:p>
    <w:tbl>
      <w:tblPr>
        <w:tblW w:w="0" w:type="auto"/>
        <w:tblInd w:w="15" w:type="dxa"/>
        <w:tblLayout w:type="fixed"/>
        <w:tblCellMar>
          <w:left w:w="15" w:type="dxa"/>
          <w:right w:w="15" w:type="dxa"/>
        </w:tblCellMar>
        <w:tblLook w:val="0000" w:firstRow="0" w:lastRow="0" w:firstColumn="0" w:lastColumn="0" w:noHBand="0" w:noVBand="0"/>
      </w:tblPr>
      <w:tblGrid>
        <w:gridCol w:w="1090"/>
        <w:gridCol w:w="1937"/>
        <w:gridCol w:w="659"/>
        <w:gridCol w:w="1271"/>
      </w:tblGrid>
      <w:tr w:rsidR="007159E2" w14:paraId="43CD881D" w14:textId="77777777" w:rsidTr="00AB1CC8">
        <w:trPr>
          <w:trHeight w:val="551"/>
        </w:trPr>
        <w:tc>
          <w:tcPr>
            <w:tcW w:w="1090" w:type="dxa"/>
            <w:tcBorders>
              <w:top w:val="single" w:sz="4" w:space="0" w:color="000000"/>
              <w:left w:val="single" w:sz="4" w:space="0" w:color="000000"/>
              <w:bottom w:val="single" w:sz="4" w:space="0" w:color="000000"/>
            </w:tcBorders>
            <w:vAlign w:val="center"/>
          </w:tcPr>
          <w:p w14:paraId="3E231CDA" w14:textId="77777777" w:rsidR="007159E2" w:rsidRDefault="007159E2" w:rsidP="00826137">
            <w:pPr>
              <w:snapToGrid w:val="0"/>
              <w:jc w:val="both"/>
              <w:rPr>
                <w:rFonts w:ascii="Arial" w:hAnsi="Arial"/>
                <w:sz w:val="24"/>
              </w:rPr>
            </w:pPr>
            <w:r>
              <w:rPr>
                <w:rFonts w:ascii="Arial" w:hAnsi="Arial"/>
                <w:sz w:val="24"/>
              </w:rPr>
              <w:t xml:space="preserve">SEXO </w:t>
            </w:r>
          </w:p>
        </w:tc>
        <w:tc>
          <w:tcPr>
            <w:tcW w:w="1937" w:type="dxa"/>
            <w:tcBorders>
              <w:top w:val="single" w:sz="4" w:space="0" w:color="000000"/>
              <w:left w:val="single" w:sz="4" w:space="0" w:color="000000"/>
              <w:bottom w:val="single" w:sz="4" w:space="0" w:color="000000"/>
            </w:tcBorders>
            <w:vAlign w:val="center"/>
          </w:tcPr>
          <w:p w14:paraId="64169F0D" w14:textId="77777777" w:rsidR="007159E2" w:rsidRDefault="007159E2" w:rsidP="00826137">
            <w:pPr>
              <w:snapToGrid w:val="0"/>
              <w:jc w:val="both"/>
              <w:rPr>
                <w:rFonts w:ascii="Arial" w:hAnsi="Arial"/>
                <w:sz w:val="24"/>
              </w:rPr>
            </w:pPr>
            <w:r>
              <w:rPr>
                <w:rFonts w:ascii="Arial" w:hAnsi="Arial"/>
                <w:sz w:val="24"/>
              </w:rPr>
              <w:t xml:space="preserve">POPULACÃO </w:t>
            </w:r>
          </w:p>
        </w:tc>
        <w:tc>
          <w:tcPr>
            <w:tcW w:w="659" w:type="dxa"/>
            <w:tcBorders>
              <w:top w:val="single" w:sz="4" w:space="0" w:color="000000"/>
              <w:left w:val="single" w:sz="4" w:space="0" w:color="000000"/>
              <w:bottom w:val="single" w:sz="4" w:space="0" w:color="000000"/>
            </w:tcBorders>
            <w:vAlign w:val="center"/>
          </w:tcPr>
          <w:p w14:paraId="52E096FB" w14:textId="77777777" w:rsidR="007159E2" w:rsidRDefault="007159E2" w:rsidP="00826137">
            <w:pPr>
              <w:snapToGrid w:val="0"/>
              <w:jc w:val="both"/>
              <w:rPr>
                <w:rFonts w:ascii="Arial" w:hAnsi="Arial"/>
                <w:sz w:val="24"/>
              </w:rPr>
            </w:pPr>
            <w:r>
              <w:rPr>
                <w:rFonts w:ascii="Arial" w:hAnsi="Arial"/>
                <w:sz w:val="24"/>
              </w:rPr>
              <w:t xml:space="preserve">10 % </w:t>
            </w:r>
          </w:p>
        </w:tc>
        <w:tc>
          <w:tcPr>
            <w:tcW w:w="1271" w:type="dxa"/>
            <w:tcBorders>
              <w:top w:val="single" w:sz="4" w:space="0" w:color="000000"/>
              <w:left w:val="single" w:sz="4" w:space="0" w:color="000000"/>
              <w:bottom w:val="single" w:sz="4" w:space="0" w:color="000000"/>
              <w:right w:val="single" w:sz="4" w:space="0" w:color="000000"/>
            </w:tcBorders>
            <w:vAlign w:val="center"/>
          </w:tcPr>
          <w:p w14:paraId="0D0CEC2F" w14:textId="77777777" w:rsidR="007159E2" w:rsidRDefault="007159E2" w:rsidP="00826137">
            <w:pPr>
              <w:snapToGrid w:val="0"/>
              <w:jc w:val="both"/>
              <w:rPr>
                <w:rFonts w:ascii="Arial" w:hAnsi="Arial"/>
                <w:sz w:val="24"/>
              </w:rPr>
            </w:pPr>
            <w:r>
              <w:rPr>
                <w:rFonts w:ascii="Arial" w:hAnsi="Arial"/>
                <w:sz w:val="24"/>
              </w:rPr>
              <w:t xml:space="preserve">AMOSTRA </w:t>
            </w:r>
          </w:p>
        </w:tc>
      </w:tr>
      <w:tr w:rsidR="007159E2" w14:paraId="51BC237A" w14:textId="77777777" w:rsidTr="00AB1CC8">
        <w:trPr>
          <w:trHeight w:val="282"/>
        </w:trPr>
        <w:tc>
          <w:tcPr>
            <w:tcW w:w="1090" w:type="dxa"/>
            <w:tcBorders>
              <w:top w:val="single" w:sz="4" w:space="0" w:color="000000"/>
              <w:left w:val="single" w:sz="4" w:space="0" w:color="000000"/>
              <w:bottom w:val="single" w:sz="4" w:space="0" w:color="000000"/>
            </w:tcBorders>
            <w:vAlign w:val="center"/>
          </w:tcPr>
          <w:p w14:paraId="3EEB8D7D" w14:textId="77777777" w:rsidR="007159E2" w:rsidRDefault="007159E2" w:rsidP="00826137">
            <w:pPr>
              <w:snapToGrid w:val="0"/>
              <w:jc w:val="both"/>
              <w:rPr>
                <w:rFonts w:ascii="Arial" w:hAnsi="Arial"/>
                <w:sz w:val="24"/>
              </w:rPr>
            </w:pPr>
            <w:r>
              <w:rPr>
                <w:rFonts w:ascii="Arial" w:hAnsi="Arial"/>
                <w:sz w:val="24"/>
              </w:rPr>
              <w:t>MASC.</w:t>
            </w:r>
          </w:p>
        </w:tc>
        <w:tc>
          <w:tcPr>
            <w:tcW w:w="1937" w:type="dxa"/>
            <w:tcBorders>
              <w:top w:val="single" w:sz="4" w:space="0" w:color="000000"/>
              <w:left w:val="single" w:sz="4" w:space="0" w:color="000000"/>
              <w:bottom w:val="single" w:sz="4" w:space="0" w:color="000000"/>
            </w:tcBorders>
            <w:vAlign w:val="center"/>
          </w:tcPr>
          <w:p w14:paraId="6D9FBCCA" w14:textId="77777777" w:rsidR="007159E2" w:rsidRDefault="007159E2" w:rsidP="00826137">
            <w:pPr>
              <w:snapToGrid w:val="0"/>
              <w:jc w:val="center"/>
              <w:rPr>
                <w:rFonts w:ascii="Arial" w:hAnsi="Arial"/>
                <w:sz w:val="24"/>
              </w:rPr>
            </w:pPr>
            <w:r>
              <w:rPr>
                <w:rFonts w:ascii="Arial" w:hAnsi="Arial"/>
                <w:sz w:val="24"/>
              </w:rPr>
              <w:t>54</w:t>
            </w:r>
          </w:p>
        </w:tc>
        <w:tc>
          <w:tcPr>
            <w:tcW w:w="659" w:type="dxa"/>
            <w:tcBorders>
              <w:top w:val="single" w:sz="4" w:space="0" w:color="000000"/>
              <w:left w:val="single" w:sz="4" w:space="0" w:color="000000"/>
              <w:bottom w:val="single" w:sz="4" w:space="0" w:color="000000"/>
            </w:tcBorders>
            <w:vAlign w:val="center"/>
          </w:tcPr>
          <w:p w14:paraId="241A7D0F" w14:textId="77777777" w:rsidR="007159E2" w:rsidRDefault="007159E2" w:rsidP="00826137">
            <w:pPr>
              <w:snapToGrid w:val="0"/>
              <w:jc w:val="center"/>
              <w:rPr>
                <w:rFonts w:ascii="Arial" w:hAnsi="Arial"/>
                <w:sz w:val="24"/>
              </w:rPr>
            </w:pPr>
            <w:r>
              <w:rPr>
                <w:rFonts w:ascii="Arial" w:hAnsi="Arial"/>
                <w:sz w:val="24"/>
              </w:rPr>
              <w:t>5,4</w:t>
            </w:r>
          </w:p>
        </w:tc>
        <w:tc>
          <w:tcPr>
            <w:tcW w:w="1271" w:type="dxa"/>
            <w:tcBorders>
              <w:top w:val="single" w:sz="4" w:space="0" w:color="000000"/>
              <w:left w:val="single" w:sz="4" w:space="0" w:color="000000"/>
              <w:bottom w:val="single" w:sz="4" w:space="0" w:color="000000"/>
              <w:right w:val="single" w:sz="4" w:space="0" w:color="000000"/>
            </w:tcBorders>
            <w:vAlign w:val="center"/>
          </w:tcPr>
          <w:p w14:paraId="273C5CAD" w14:textId="77777777" w:rsidR="007159E2" w:rsidRDefault="007159E2" w:rsidP="00826137">
            <w:pPr>
              <w:snapToGrid w:val="0"/>
              <w:jc w:val="center"/>
              <w:rPr>
                <w:rFonts w:ascii="Arial" w:hAnsi="Arial"/>
                <w:sz w:val="24"/>
              </w:rPr>
            </w:pPr>
            <w:r>
              <w:rPr>
                <w:rFonts w:ascii="Arial" w:hAnsi="Arial"/>
                <w:sz w:val="24"/>
              </w:rPr>
              <w:t>5</w:t>
            </w:r>
          </w:p>
        </w:tc>
      </w:tr>
      <w:tr w:rsidR="007159E2" w14:paraId="785913EE" w14:textId="77777777" w:rsidTr="00AB1CC8">
        <w:trPr>
          <w:trHeight w:val="282"/>
        </w:trPr>
        <w:tc>
          <w:tcPr>
            <w:tcW w:w="1090" w:type="dxa"/>
            <w:tcBorders>
              <w:top w:val="single" w:sz="4" w:space="0" w:color="000000"/>
              <w:left w:val="single" w:sz="4" w:space="0" w:color="000000"/>
              <w:bottom w:val="single" w:sz="4" w:space="0" w:color="000000"/>
            </w:tcBorders>
            <w:vAlign w:val="center"/>
          </w:tcPr>
          <w:p w14:paraId="39A9D5DD" w14:textId="77777777" w:rsidR="007159E2" w:rsidRDefault="007159E2" w:rsidP="00826137">
            <w:pPr>
              <w:snapToGrid w:val="0"/>
              <w:jc w:val="both"/>
              <w:rPr>
                <w:rFonts w:ascii="Arial" w:hAnsi="Arial"/>
                <w:sz w:val="24"/>
              </w:rPr>
            </w:pPr>
            <w:r>
              <w:rPr>
                <w:rFonts w:ascii="Arial" w:hAnsi="Arial"/>
                <w:sz w:val="24"/>
              </w:rPr>
              <w:t>FEMIN.</w:t>
            </w:r>
          </w:p>
        </w:tc>
        <w:tc>
          <w:tcPr>
            <w:tcW w:w="1937" w:type="dxa"/>
            <w:tcBorders>
              <w:top w:val="single" w:sz="4" w:space="0" w:color="000000"/>
              <w:left w:val="single" w:sz="4" w:space="0" w:color="000000"/>
              <w:bottom w:val="single" w:sz="4" w:space="0" w:color="000000"/>
            </w:tcBorders>
            <w:vAlign w:val="center"/>
          </w:tcPr>
          <w:p w14:paraId="437E5142" w14:textId="77777777" w:rsidR="007159E2" w:rsidRDefault="007159E2" w:rsidP="00826137">
            <w:pPr>
              <w:snapToGrid w:val="0"/>
              <w:jc w:val="center"/>
              <w:rPr>
                <w:rFonts w:ascii="Arial" w:hAnsi="Arial"/>
                <w:sz w:val="24"/>
              </w:rPr>
            </w:pPr>
            <w:r>
              <w:rPr>
                <w:rFonts w:ascii="Arial" w:hAnsi="Arial"/>
                <w:sz w:val="24"/>
              </w:rPr>
              <w:t>36</w:t>
            </w:r>
          </w:p>
        </w:tc>
        <w:tc>
          <w:tcPr>
            <w:tcW w:w="659" w:type="dxa"/>
            <w:tcBorders>
              <w:top w:val="single" w:sz="4" w:space="0" w:color="000000"/>
              <w:left w:val="single" w:sz="4" w:space="0" w:color="000000"/>
              <w:bottom w:val="single" w:sz="4" w:space="0" w:color="000000"/>
            </w:tcBorders>
            <w:vAlign w:val="center"/>
          </w:tcPr>
          <w:p w14:paraId="60001FE0" w14:textId="77777777" w:rsidR="007159E2" w:rsidRDefault="007159E2" w:rsidP="00826137">
            <w:pPr>
              <w:snapToGrid w:val="0"/>
              <w:jc w:val="center"/>
              <w:rPr>
                <w:rFonts w:ascii="Arial" w:hAnsi="Arial"/>
                <w:sz w:val="24"/>
              </w:rPr>
            </w:pPr>
            <w:r>
              <w:rPr>
                <w:rFonts w:ascii="Arial" w:hAnsi="Arial"/>
                <w:sz w:val="24"/>
              </w:rPr>
              <w:t>3,6</w:t>
            </w:r>
          </w:p>
        </w:tc>
        <w:tc>
          <w:tcPr>
            <w:tcW w:w="1271" w:type="dxa"/>
            <w:tcBorders>
              <w:top w:val="single" w:sz="4" w:space="0" w:color="000000"/>
              <w:left w:val="single" w:sz="4" w:space="0" w:color="000000"/>
              <w:bottom w:val="single" w:sz="4" w:space="0" w:color="000000"/>
              <w:right w:val="single" w:sz="4" w:space="0" w:color="000000"/>
            </w:tcBorders>
            <w:vAlign w:val="center"/>
          </w:tcPr>
          <w:p w14:paraId="7FD3B87A" w14:textId="77777777" w:rsidR="007159E2" w:rsidRDefault="007159E2" w:rsidP="00826137">
            <w:pPr>
              <w:snapToGrid w:val="0"/>
              <w:jc w:val="center"/>
              <w:rPr>
                <w:rFonts w:ascii="Arial" w:hAnsi="Arial"/>
                <w:sz w:val="24"/>
              </w:rPr>
            </w:pPr>
            <w:r>
              <w:rPr>
                <w:rFonts w:ascii="Arial" w:hAnsi="Arial"/>
                <w:sz w:val="24"/>
              </w:rPr>
              <w:t>4</w:t>
            </w:r>
          </w:p>
        </w:tc>
      </w:tr>
      <w:tr w:rsidR="007159E2" w14:paraId="63A6B859" w14:textId="77777777" w:rsidTr="00AB1CC8">
        <w:trPr>
          <w:trHeight w:val="297"/>
        </w:trPr>
        <w:tc>
          <w:tcPr>
            <w:tcW w:w="1090" w:type="dxa"/>
            <w:tcBorders>
              <w:top w:val="single" w:sz="4" w:space="0" w:color="000000"/>
              <w:left w:val="single" w:sz="4" w:space="0" w:color="000000"/>
              <w:bottom w:val="single" w:sz="4" w:space="0" w:color="000000"/>
            </w:tcBorders>
            <w:vAlign w:val="center"/>
          </w:tcPr>
          <w:p w14:paraId="0C5E9C28" w14:textId="77777777" w:rsidR="007159E2" w:rsidRDefault="007159E2" w:rsidP="00826137">
            <w:pPr>
              <w:snapToGrid w:val="0"/>
              <w:jc w:val="both"/>
              <w:rPr>
                <w:rFonts w:ascii="Arial" w:hAnsi="Arial"/>
                <w:sz w:val="24"/>
              </w:rPr>
            </w:pPr>
            <w:r>
              <w:rPr>
                <w:rFonts w:ascii="Arial" w:hAnsi="Arial"/>
                <w:sz w:val="24"/>
              </w:rPr>
              <w:t>Total</w:t>
            </w:r>
          </w:p>
        </w:tc>
        <w:tc>
          <w:tcPr>
            <w:tcW w:w="1937" w:type="dxa"/>
            <w:tcBorders>
              <w:top w:val="single" w:sz="4" w:space="0" w:color="000000"/>
              <w:left w:val="single" w:sz="4" w:space="0" w:color="000000"/>
              <w:bottom w:val="single" w:sz="4" w:space="0" w:color="000000"/>
            </w:tcBorders>
            <w:vAlign w:val="center"/>
          </w:tcPr>
          <w:p w14:paraId="24996667" w14:textId="77777777" w:rsidR="007159E2" w:rsidRDefault="007159E2" w:rsidP="00826137">
            <w:pPr>
              <w:snapToGrid w:val="0"/>
              <w:jc w:val="center"/>
              <w:rPr>
                <w:rFonts w:ascii="Arial" w:hAnsi="Arial"/>
                <w:sz w:val="24"/>
              </w:rPr>
            </w:pPr>
            <w:r>
              <w:rPr>
                <w:rFonts w:ascii="Arial" w:hAnsi="Arial"/>
                <w:sz w:val="24"/>
              </w:rPr>
              <w:t>90</w:t>
            </w:r>
          </w:p>
        </w:tc>
        <w:tc>
          <w:tcPr>
            <w:tcW w:w="659" w:type="dxa"/>
            <w:tcBorders>
              <w:top w:val="single" w:sz="4" w:space="0" w:color="000000"/>
              <w:left w:val="single" w:sz="4" w:space="0" w:color="000000"/>
              <w:bottom w:val="single" w:sz="4" w:space="0" w:color="000000"/>
            </w:tcBorders>
            <w:vAlign w:val="center"/>
          </w:tcPr>
          <w:p w14:paraId="2BFA35EA" w14:textId="77777777" w:rsidR="007159E2" w:rsidRDefault="007159E2" w:rsidP="00826137">
            <w:pPr>
              <w:snapToGrid w:val="0"/>
              <w:jc w:val="center"/>
              <w:rPr>
                <w:rFonts w:ascii="Arial" w:hAnsi="Arial"/>
                <w:sz w:val="24"/>
              </w:rPr>
            </w:pPr>
            <w:r>
              <w:rPr>
                <w:rFonts w:ascii="Arial" w:hAnsi="Arial"/>
                <w:sz w:val="24"/>
              </w:rPr>
              <w:t>9,0</w:t>
            </w:r>
          </w:p>
        </w:tc>
        <w:tc>
          <w:tcPr>
            <w:tcW w:w="1271" w:type="dxa"/>
            <w:tcBorders>
              <w:top w:val="single" w:sz="4" w:space="0" w:color="000000"/>
              <w:left w:val="single" w:sz="4" w:space="0" w:color="000000"/>
              <w:bottom w:val="single" w:sz="4" w:space="0" w:color="000000"/>
              <w:right w:val="single" w:sz="4" w:space="0" w:color="000000"/>
            </w:tcBorders>
            <w:vAlign w:val="center"/>
          </w:tcPr>
          <w:p w14:paraId="38F32A33" w14:textId="77777777" w:rsidR="007159E2" w:rsidRDefault="007159E2" w:rsidP="00826137">
            <w:pPr>
              <w:snapToGrid w:val="0"/>
              <w:jc w:val="center"/>
              <w:rPr>
                <w:rFonts w:ascii="Arial" w:hAnsi="Arial"/>
                <w:sz w:val="24"/>
              </w:rPr>
            </w:pPr>
            <w:r>
              <w:rPr>
                <w:rFonts w:ascii="Arial" w:hAnsi="Arial"/>
                <w:sz w:val="24"/>
              </w:rPr>
              <w:t>9</w:t>
            </w:r>
          </w:p>
        </w:tc>
      </w:tr>
    </w:tbl>
    <w:p w14:paraId="0DFB15A9" w14:textId="77777777" w:rsidR="007159E2" w:rsidRDefault="007159E2" w:rsidP="007159E2">
      <w:pPr>
        <w:pStyle w:val="NormalWeb"/>
        <w:spacing w:before="0" w:after="0"/>
        <w:jc w:val="both"/>
        <w:rPr>
          <w:rFonts w:ascii="Arial" w:hAnsi="Arial"/>
        </w:rPr>
      </w:pPr>
    </w:p>
    <w:p w14:paraId="747ABA60" w14:textId="77777777" w:rsidR="007159E2" w:rsidRDefault="007159E2" w:rsidP="007159E2">
      <w:pPr>
        <w:pStyle w:val="NormalWeb"/>
        <w:spacing w:before="0" w:after="0"/>
        <w:ind w:left="708"/>
        <w:jc w:val="both"/>
        <w:rPr>
          <w:rFonts w:ascii="Arial" w:hAnsi="Arial"/>
        </w:rPr>
      </w:pPr>
      <w:r>
        <w:rPr>
          <w:rFonts w:ascii="Arial" w:hAnsi="Arial"/>
        </w:rPr>
        <w:t>Numeramos então os alunos de 01 a 90, sendo 01 a 54 meninos e 55 a 90, meninas e procedemos o sorteio casual com urna ou tabela de números aleatórios.</w:t>
      </w:r>
    </w:p>
    <w:p w14:paraId="234CE7BE" w14:textId="77777777" w:rsidR="007159E2" w:rsidRDefault="007159E2" w:rsidP="007159E2">
      <w:pPr>
        <w:pStyle w:val="NormalWeb"/>
        <w:spacing w:before="0" w:after="0"/>
        <w:jc w:val="both"/>
        <w:rPr>
          <w:rFonts w:ascii="Arial" w:hAnsi="Arial"/>
          <w:color w:val="FFFFFF"/>
        </w:rPr>
      </w:pPr>
      <w:r>
        <w:rPr>
          <w:rFonts w:ascii="Arial" w:hAnsi="Arial"/>
          <w:color w:val="FFFFFF"/>
        </w:rPr>
        <w:t>.</w:t>
      </w:r>
    </w:p>
    <w:p w14:paraId="58632908" w14:textId="77777777" w:rsidR="007159E2" w:rsidRDefault="007159E2" w:rsidP="007159E2">
      <w:pPr>
        <w:pStyle w:val="NormalWeb"/>
        <w:spacing w:before="0" w:after="0"/>
        <w:jc w:val="both"/>
        <w:rPr>
          <w:rFonts w:ascii="Arial" w:hAnsi="Arial"/>
        </w:rPr>
      </w:pPr>
    </w:p>
    <w:p w14:paraId="6F29FCE8" w14:textId="77777777" w:rsidR="007159E2" w:rsidRDefault="007159E2" w:rsidP="007159E2">
      <w:pPr>
        <w:pStyle w:val="NormalWeb"/>
        <w:spacing w:before="0" w:after="0"/>
        <w:jc w:val="both"/>
        <w:rPr>
          <w:rFonts w:ascii="Arial" w:hAnsi="Arial"/>
          <w:b/>
        </w:rPr>
      </w:pPr>
      <w:r>
        <w:rPr>
          <w:rFonts w:ascii="Arial" w:hAnsi="Arial"/>
          <w:b/>
        </w:rPr>
        <w:t xml:space="preserve">AMOSTRAGEM SISTEMÁTICA: </w:t>
      </w:r>
    </w:p>
    <w:p w14:paraId="38D84ACA"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Quando os elementos da população já se acham ordenados, não há necessidade de construir o sistema de referência. São exemplos os prontuários médicos de um hospital, os prédios de uma rua, etc. Nestes casos, a seleção dos elementos que constituirão a amostra pode ser feita por um sistema imposto pelo pesquisador.</w:t>
      </w:r>
    </w:p>
    <w:p w14:paraId="5CBA009F" w14:textId="77777777" w:rsidR="007159E2" w:rsidRDefault="007159E2" w:rsidP="007159E2">
      <w:pPr>
        <w:pStyle w:val="NormalWeb"/>
        <w:spacing w:before="0" w:after="0"/>
        <w:jc w:val="both"/>
        <w:rPr>
          <w:rFonts w:ascii="Arial" w:hAnsi="Arial"/>
        </w:rPr>
      </w:pPr>
    </w:p>
    <w:p w14:paraId="66B6BA69" w14:textId="77777777"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Suponhamos uma rua com 900 casas, das quais desejamos obter uma amostra formada por 50 casas para uma pesquisa de opinião. Podemos, neste caso, usar o seguinte procedimento:  como 900/50 = 18, escolhemos por sorteio casual um número de 01 a 18, o qual indicaria o primeiro elemento sorteado para a amostra; os demais elementos seriam periodicamente considerados de 18 em 18. Assim, suponhamos que o número sorteado fosse 4 a amostra seria: 4ª casa, 22ª casa, 40ª casa, 58ª casa, 76ª casa, etc.</w:t>
      </w:r>
    </w:p>
    <w:p w14:paraId="0B1A4882" w14:textId="77777777" w:rsidR="007159E2" w:rsidRDefault="007159E2" w:rsidP="007159E2">
      <w:pPr>
        <w:pStyle w:val="NormalWeb"/>
        <w:spacing w:before="0" w:after="0"/>
        <w:jc w:val="both"/>
        <w:rPr>
          <w:rFonts w:ascii="Arial" w:hAnsi="Arial"/>
        </w:rPr>
      </w:pPr>
      <w:r>
        <w:rPr>
          <w:rFonts w:ascii="Arial" w:hAnsi="Arial"/>
        </w:rPr>
        <w:t>  </w:t>
      </w:r>
    </w:p>
    <w:p w14:paraId="0A5C4818" w14:textId="77777777" w:rsidR="007159E2" w:rsidRDefault="007159E2" w:rsidP="007159E2">
      <w:pPr>
        <w:pStyle w:val="NormalWeb"/>
        <w:spacing w:before="0" w:after="0"/>
        <w:jc w:val="both"/>
        <w:rPr>
          <w:rFonts w:ascii="Arial" w:hAnsi="Arial"/>
        </w:rPr>
      </w:pPr>
    </w:p>
    <w:p w14:paraId="11468249" w14:textId="77777777" w:rsidR="007159E2" w:rsidRDefault="007159E2" w:rsidP="007159E2">
      <w:pPr>
        <w:pStyle w:val="NormalWeb"/>
        <w:spacing w:before="0" w:after="0"/>
        <w:jc w:val="both"/>
        <w:rPr>
          <w:rFonts w:ascii="Arial" w:hAnsi="Arial"/>
          <w:b/>
        </w:rPr>
      </w:pPr>
      <w:r>
        <w:rPr>
          <w:rFonts w:ascii="Arial" w:hAnsi="Arial"/>
          <w:b/>
        </w:rPr>
        <w:t>AMOSTRAGEM POR CONGLOMERADOS (ou AGRUPAMENTOS)</w:t>
      </w:r>
    </w:p>
    <w:p w14:paraId="5900DB85"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Algumas populações não permitem, ou tornam extremamente difícil que se identifiquem seus elementos. Não obstante isso, pode ser relativamente fácil identificar alguns subgrupos da população.  Em tais casos, uma amostra aleatória simples desses subgrupos (conglomerados) pode se colhida, e uma contagem completa deve ser feita para o conglomerado sorteado. Agrupamentos típicos são quarteirões, famílias, organizações, agências, edifícios etc.</w:t>
      </w:r>
    </w:p>
    <w:p w14:paraId="10F27594" w14:textId="77777777" w:rsidR="007159E2" w:rsidRDefault="007159E2" w:rsidP="007159E2">
      <w:pPr>
        <w:pStyle w:val="NormalWeb"/>
        <w:spacing w:before="0" w:after="0"/>
        <w:ind w:left="705" w:hanging="705"/>
        <w:jc w:val="both"/>
        <w:rPr>
          <w:rFonts w:ascii="Arial" w:hAnsi="Arial"/>
        </w:rPr>
      </w:pPr>
    </w:p>
    <w:p w14:paraId="409576B2" w14:textId="77777777" w:rsidR="007159E2" w:rsidRDefault="007159E2" w:rsidP="007159E2">
      <w:pPr>
        <w:pStyle w:val="NormalWeb"/>
        <w:spacing w:before="0" w:after="0"/>
        <w:ind w:left="705"/>
        <w:jc w:val="both"/>
        <w:rPr>
          <w:rFonts w:ascii="Arial" w:hAnsi="Arial"/>
        </w:rPr>
      </w:pPr>
      <w:r>
        <w:rPr>
          <w:rFonts w:ascii="Arial" w:hAnsi="Arial"/>
          <w:i/>
          <w:u w:val="single"/>
        </w:rPr>
        <w:t>Ex:</w:t>
      </w:r>
      <w:r>
        <w:rPr>
          <w:rFonts w:ascii="Arial" w:hAnsi="Arial"/>
          <w:i/>
        </w:rPr>
        <w:t xml:space="preserve">  Num levantamento da população de determinada cidade, podemos dispor do mapa indicando cada quarteirão e não dispor de uma relação atualizada dos seus moradores. Pode-se, então, colher uma amostra dos quarteirões e fazer a contagem completa de todos os que residem naqueles quarteirões sorteados</w:t>
      </w:r>
      <w:r>
        <w:rPr>
          <w:rFonts w:ascii="Arial" w:hAnsi="Arial"/>
        </w:rPr>
        <w:t xml:space="preserve">. </w:t>
      </w:r>
    </w:p>
    <w:p w14:paraId="40F772E4" w14:textId="77777777" w:rsidR="007159E2" w:rsidRDefault="007159E2" w:rsidP="007159E2">
      <w:pPr>
        <w:pStyle w:val="NormalWeb"/>
        <w:spacing w:before="0" w:after="0"/>
        <w:ind w:left="705"/>
        <w:jc w:val="both"/>
        <w:rPr>
          <w:rFonts w:ascii="Arial" w:hAnsi="Arial"/>
        </w:rPr>
      </w:pPr>
    </w:p>
    <w:p w14:paraId="6FFF61B4" w14:textId="77777777" w:rsidR="007159E2" w:rsidRDefault="007159E2" w:rsidP="007159E2">
      <w:pPr>
        <w:pStyle w:val="NormalWeb"/>
        <w:spacing w:before="0" w:after="0"/>
        <w:ind w:left="705"/>
        <w:jc w:val="both"/>
        <w:rPr>
          <w:rFonts w:ascii="Arial" w:hAnsi="Arial"/>
        </w:rPr>
      </w:pPr>
    </w:p>
    <w:p w14:paraId="33541E2B" w14:textId="77777777" w:rsidR="007159E2" w:rsidRDefault="00611175" w:rsidP="007159E2">
      <w:pPr>
        <w:pStyle w:val="NormalWeb"/>
        <w:spacing w:before="0" w:after="0"/>
        <w:jc w:val="both"/>
        <w:rPr>
          <w:rFonts w:ascii="Arial" w:hAnsi="Arial"/>
          <w:b/>
        </w:rPr>
      </w:pPr>
      <w:r>
        <w:rPr>
          <w:rFonts w:ascii="Arial" w:hAnsi="Arial"/>
          <w:b/>
        </w:rPr>
        <w:t>MÉTODOS NÃO PROBABILÍS</w:t>
      </w:r>
      <w:r w:rsidR="007159E2">
        <w:rPr>
          <w:rFonts w:ascii="Arial" w:hAnsi="Arial"/>
          <w:b/>
        </w:rPr>
        <w:t>T</w:t>
      </w:r>
      <w:r>
        <w:rPr>
          <w:rFonts w:ascii="Arial" w:hAnsi="Arial"/>
          <w:b/>
        </w:rPr>
        <w:t>I</w:t>
      </w:r>
      <w:r w:rsidR="007159E2">
        <w:rPr>
          <w:rFonts w:ascii="Arial" w:hAnsi="Arial"/>
          <w:b/>
        </w:rPr>
        <w:t>COS</w:t>
      </w:r>
    </w:p>
    <w:p w14:paraId="3D162120"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São amostragens em que há uma </w:t>
      </w:r>
      <w:r>
        <w:rPr>
          <w:rFonts w:ascii="Arial" w:hAnsi="Arial"/>
          <w:b/>
        </w:rPr>
        <w:t>escolha deliberada dos elementos da amostra</w:t>
      </w:r>
      <w:r>
        <w:rPr>
          <w:rFonts w:ascii="Arial" w:hAnsi="Arial"/>
        </w:rPr>
        <w:t xml:space="preserve">. Não é possível generalizar os resultados das pesquisas para a população, pois as </w:t>
      </w:r>
      <w:r>
        <w:rPr>
          <w:rFonts w:ascii="Arial" w:hAnsi="Arial"/>
          <w:b/>
          <w:i/>
        </w:rPr>
        <w:t>amostras não-probabilísticas não garantem a representatividade da população</w:t>
      </w:r>
      <w:r>
        <w:rPr>
          <w:rFonts w:ascii="Arial" w:hAnsi="Arial"/>
        </w:rPr>
        <w:t>.</w:t>
      </w:r>
    </w:p>
    <w:p w14:paraId="1501A9BC" w14:textId="77777777" w:rsidR="007159E2" w:rsidRDefault="007159E2" w:rsidP="007159E2">
      <w:pPr>
        <w:pStyle w:val="NormalWeb"/>
        <w:spacing w:before="0" w:after="0"/>
        <w:jc w:val="both"/>
        <w:rPr>
          <w:rFonts w:ascii="Arial" w:hAnsi="Arial"/>
        </w:rPr>
      </w:pPr>
      <w:r>
        <w:rPr>
          <w:rFonts w:ascii="Arial" w:hAnsi="Arial"/>
        </w:rPr>
        <w:t> </w:t>
      </w:r>
    </w:p>
    <w:p w14:paraId="7BD9545B" w14:textId="77777777" w:rsidR="007159E2" w:rsidRDefault="007159E2" w:rsidP="007159E2">
      <w:pPr>
        <w:pStyle w:val="NormalWeb"/>
        <w:spacing w:before="0" w:after="0"/>
        <w:jc w:val="both"/>
        <w:rPr>
          <w:rFonts w:ascii="Arial" w:hAnsi="Arial"/>
        </w:rPr>
      </w:pPr>
    </w:p>
    <w:p w14:paraId="5B8616B3" w14:textId="77777777" w:rsidR="007159E2" w:rsidRDefault="007159E2" w:rsidP="007159E2">
      <w:pPr>
        <w:pStyle w:val="NormalWeb"/>
        <w:spacing w:before="0" w:after="0"/>
        <w:jc w:val="both"/>
        <w:rPr>
          <w:rFonts w:ascii="Arial" w:hAnsi="Arial"/>
          <w:b/>
        </w:rPr>
      </w:pPr>
      <w:r>
        <w:rPr>
          <w:rFonts w:ascii="Arial" w:hAnsi="Arial"/>
          <w:b/>
        </w:rPr>
        <w:t>AMOSTRAGEM ACIDENTAL</w:t>
      </w:r>
    </w:p>
    <w:p w14:paraId="4221C3BE"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Trata-se de uma </w:t>
      </w:r>
      <w:r>
        <w:rPr>
          <w:rFonts w:ascii="Arial" w:hAnsi="Arial"/>
          <w:b/>
        </w:rPr>
        <w:t>amostra formada por aqueles elementos que vão aparecendo</w:t>
      </w:r>
      <w:r>
        <w:rPr>
          <w:rFonts w:ascii="Arial" w:hAnsi="Arial"/>
        </w:rPr>
        <w:t xml:space="preserve">, que são possíveis de se obter até completar o número de elementos da amostra. </w:t>
      </w:r>
      <w:r>
        <w:rPr>
          <w:rFonts w:ascii="Arial" w:hAnsi="Arial"/>
          <w:b/>
        </w:rPr>
        <w:t>Geralmente utilizada em pesquisas de opinião</w:t>
      </w:r>
      <w:r>
        <w:rPr>
          <w:rFonts w:ascii="Arial" w:hAnsi="Arial"/>
        </w:rPr>
        <w:t>, em que os entrevistados são acidentalmente escolhidos.</w:t>
      </w:r>
    </w:p>
    <w:p w14:paraId="245F2D63" w14:textId="77777777" w:rsidR="007159E2" w:rsidRDefault="007159E2" w:rsidP="007159E2">
      <w:pPr>
        <w:pStyle w:val="NormalWeb"/>
        <w:spacing w:before="0" w:after="0"/>
        <w:ind w:left="705" w:hanging="705"/>
        <w:jc w:val="both"/>
        <w:rPr>
          <w:rFonts w:ascii="Arial" w:hAnsi="Arial"/>
        </w:rPr>
      </w:pPr>
    </w:p>
    <w:p w14:paraId="725CEEE0" w14:textId="77777777" w:rsidR="007159E2" w:rsidRDefault="007159E2" w:rsidP="007159E2">
      <w:pPr>
        <w:pStyle w:val="NormalWeb"/>
        <w:spacing w:before="0" w:after="0"/>
        <w:ind w:firstLine="705"/>
        <w:jc w:val="both"/>
        <w:rPr>
          <w:rFonts w:ascii="Arial" w:hAnsi="Arial"/>
        </w:rPr>
      </w:pPr>
      <w:r>
        <w:rPr>
          <w:rFonts w:ascii="Arial" w:hAnsi="Arial"/>
          <w:i/>
          <w:u w:val="single"/>
        </w:rPr>
        <w:t>Ex:</w:t>
      </w:r>
      <w:r>
        <w:rPr>
          <w:rFonts w:ascii="Arial" w:hAnsi="Arial"/>
          <w:i/>
        </w:rPr>
        <w:t xml:space="preserve"> Pesquisas de opinião em praças públicas, ruas de grandes cidades</w:t>
      </w:r>
      <w:r>
        <w:rPr>
          <w:rFonts w:ascii="Arial" w:hAnsi="Arial"/>
        </w:rPr>
        <w:t>;</w:t>
      </w:r>
    </w:p>
    <w:p w14:paraId="72450540" w14:textId="77777777" w:rsidR="007159E2" w:rsidRDefault="007159E2" w:rsidP="007159E2">
      <w:pPr>
        <w:pStyle w:val="NormalWeb"/>
        <w:spacing w:before="0" w:after="0"/>
        <w:ind w:firstLine="705"/>
        <w:jc w:val="both"/>
        <w:rPr>
          <w:rFonts w:ascii="Arial" w:hAnsi="Arial"/>
        </w:rPr>
      </w:pPr>
    </w:p>
    <w:p w14:paraId="5CE76E72" w14:textId="77777777" w:rsidR="007159E2" w:rsidRDefault="007159E2" w:rsidP="007159E2">
      <w:pPr>
        <w:pStyle w:val="NormalWeb"/>
        <w:spacing w:before="0" w:after="0"/>
        <w:jc w:val="both"/>
        <w:rPr>
          <w:rFonts w:ascii="Arial" w:hAnsi="Arial"/>
        </w:rPr>
      </w:pPr>
      <w:r>
        <w:rPr>
          <w:rFonts w:ascii="Arial" w:hAnsi="Arial"/>
        </w:rPr>
        <w:t> </w:t>
      </w:r>
    </w:p>
    <w:p w14:paraId="3584F18B" w14:textId="77777777" w:rsidR="007159E2" w:rsidRDefault="007159E2" w:rsidP="007159E2">
      <w:pPr>
        <w:pStyle w:val="NormalWeb"/>
        <w:spacing w:before="0" w:after="0"/>
        <w:jc w:val="both"/>
        <w:rPr>
          <w:rFonts w:ascii="Arial" w:hAnsi="Arial"/>
          <w:b/>
        </w:rPr>
      </w:pPr>
      <w:r>
        <w:rPr>
          <w:rFonts w:ascii="Arial" w:hAnsi="Arial"/>
          <w:b/>
        </w:rPr>
        <w:t>AMOSTRAGEM INTENCIONAL</w:t>
      </w:r>
    </w:p>
    <w:p w14:paraId="48332B13"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De acordo com </w:t>
      </w:r>
      <w:r>
        <w:rPr>
          <w:rFonts w:ascii="Arial" w:hAnsi="Arial"/>
          <w:u w:val="single"/>
        </w:rPr>
        <w:t>determinado critério</w:t>
      </w:r>
      <w:r>
        <w:rPr>
          <w:rFonts w:ascii="Arial" w:hAnsi="Arial"/>
        </w:rPr>
        <w:t xml:space="preserve">, </w:t>
      </w:r>
      <w:r>
        <w:rPr>
          <w:rFonts w:ascii="Arial" w:hAnsi="Arial"/>
          <w:b/>
        </w:rPr>
        <w:t>é escolhido intencionalmente um grupo de elementos que irão compor a amostra</w:t>
      </w:r>
      <w:r>
        <w:rPr>
          <w:rFonts w:ascii="Arial" w:hAnsi="Arial"/>
        </w:rPr>
        <w:t>. O investigador se dirige intencionalmente a grupos de elementos dos quais deseja saber a opinião.</w:t>
      </w:r>
    </w:p>
    <w:p w14:paraId="6E085FFA" w14:textId="77777777" w:rsidR="007159E2" w:rsidRDefault="007159E2" w:rsidP="007159E2">
      <w:pPr>
        <w:pStyle w:val="NormalWeb"/>
        <w:spacing w:before="0" w:after="0"/>
        <w:ind w:left="705" w:hanging="705"/>
        <w:jc w:val="both"/>
        <w:rPr>
          <w:rFonts w:ascii="Arial" w:hAnsi="Arial"/>
        </w:rPr>
      </w:pPr>
    </w:p>
    <w:p w14:paraId="5256DF1F" w14:textId="77777777" w:rsidR="007159E2" w:rsidRDefault="007159E2" w:rsidP="007159E2">
      <w:pPr>
        <w:pStyle w:val="NormalWeb"/>
        <w:spacing w:before="0" w:after="0"/>
        <w:ind w:left="705"/>
        <w:jc w:val="both"/>
        <w:rPr>
          <w:rFonts w:ascii="Arial" w:hAnsi="Arial"/>
          <w:i/>
        </w:rPr>
      </w:pPr>
      <w:r>
        <w:rPr>
          <w:rFonts w:ascii="Arial" w:hAnsi="Arial"/>
          <w:i/>
          <w:u w:val="single"/>
        </w:rPr>
        <w:lastRenderedPageBreak/>
        <w:t>Ex:</w:t>
      </w:r>
      <w:r>
        <w:rPr>
          <w:rFonts w:ascii="Arial" w:hAnsi="Arial"/>
          <w:i/>
        </w:rPr>
        <w:t xml:space="preserve">  Numa pesquisa sobre preferência por determinado cosmético, o pesquisador se dirige a um grande salão de beleza e entrevista as pessoas que ali se encontram.</w:t>
      </w:r>
    </w:p>
    <w:p w14:paraId="69BA9847" w14:textId="77777777" w:rsidR="007159E2" w:rsidRDefault="007159E2" w:rsidP="007159E2">
      <w:pPr>
        <w:pStyle w:val="NormalWeb"/>
        <w:spacing w:before="0" w:after="0"/>
        <w:jc w:val="both"/>
        <w:rPr>
          <w:rFonts w:ascii="Arial" w:hAnsi="Arial"/>
        </w:rPr>
      </w:pPr>
      <w:r>
        <w:rPr>
          <w:rFonts w:ascii="Arial" w:hAnsi="Arial"/>
        </w:rPr>
        <w:t> </w:t>
      </w:r>
    </w:p>
    <w:p w14:paraId="3670CAD6" w14:textId="77777777" w:rsidR="007159E2" w:rsidRDefault="007159E2" w:rsidP="007159E2">
      <w:pPr>
        <w:pStyle w:val="NormalWeb"/>
        <w:spacing w:before="0" w:after="0"/>
        <w:jc w:val="both"/>
        <w:rPr>
          <w:rFonts w:ascii="Arial" w:hAnsi="Arial"/>
        </w:rPr>
      </w:pPr>
    </w:p>
    <w:p w14:paraId="202254ED" w14:textId="77777777" w:rsidR="007159E2" w:rsidRDefault="007159E2" w:rsidP="007159E2">
      <w:pPr>
        <w:pStyle w:val="NormalWeb"/>
        <w:spacing w:before="0" w:after="0"/>
        <w:jc w:val="both"/>
        <w:rPr>
          <w:rFonts w:ascii="Arial" w:hAnsi="Arial"/>
          <w:b/>
        </w:rPr>
      </w:pPr>
      <w:r>
        <w:rPr>
          <w:rFonts w:ascii="Arial" w:hAnsi="Arial"/>
          <w:b/>
        </w:rPr>
        <w:t>AMOSTRAGEM POR QUOTAS</w:t>
      </w:r>
    </w:p>
    <w:p w14:paraId="6020D220"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Um dos métodos de </w:t>
      </w:r>
      <w:r>
        <w:rPr>
          <w:rFonts w:ascii="Arial" w:hAnsi="Arial"/>
          <w:b/>
        </w:rPr>
        <w:t>amostragem mais comumente usados em levantamentos de mercado</w:t>
      </w:r>
      <w:r>
        <w:rPr>
          <w:rFonts w:ascii="Arial" w:hAnsi="Arial"/>
        </w:rPr>
        <w:t xml:space="preserve"> e em </w:t>
      </w:r>
      <w:r>
        <w:rPr>
          <w:rFonts w:ascii="Arial" w:hAnsi="Arial"/>
          <w:b/>
        </w:rPr>
        <w:t>prévias eleitorais</w:t>
      </w:r>
      <w:r>
        <w:rPr>
          <w:rFonts w:ascii="Arial" w:hAnsi="Arial"/>
        </w:rPr>
        <w:t>. Ele abrange três fases:</w:t>
      </w:r>
    </w:p>
    <w:p w14:paraId="662A0125" w14:textId="77777777" w:rsidR="007159E2" w:rsidRDefault="007159E2" w:rsidP="007159E2">
      <w:pPr>
        <w:pStyle w:val="NormalWeb"/>
        <w:spacing w:before="0" w:after="0"/>
        <w:ind w:left="705" w:hanging="705"/>
        <w:jc w:val="both"/>
        <w:rPr>
          <w:rFonts w:ascii="Arial" w:hAnsi="Arial"/>
        </w:rPr>
      </w:pPr>
    </w:p>
    <w:p w14:paraId="747ADB61" w14:textId="77777777" w:rsidR="007159E2" w:rsidRDefault="007159E2" w:rsidP="007159E2">
      <w:pPr>
        <w:pStyle w:val="NormalWeb"/>
        <w:spacing w:before="0" w:after="0"/>
        <w:ind w:left="705"/>
        <w:jc w:val="both"/>
        <w:rPr>
          <w:rFonts w:ascii="Arial" w:hAnsi="Arial"/>
        </w:rPr>
      </w:pPr>
      <w:r>
        <w:rPr>
          <w:rFonts w:ascii="Arial" w:hAnsi="Arial"/>
        </w:rPr>
        <w:t>1ª - classificação da população em termos de propriedades que se sabe, ou presume, serem relevantes para a característica a ser estudada;</w:t>
      </w:r>
    </w:p>
    <w:p w14:paraId="283F0A81" w14:textId="77777777" w:rsidR="007159E2" w:rsidRDefault="007159E2" w:rsidP="007159E2">
      <w:pPr>
        <w:pStyle w:val="NormalWeb"/>
        <w:spacing w:before="0" w:after="0"/>
        <w:ind w:left="705"/>
        <w:jc w:val="both"/>
        <w:rPr>
          <w:rFonts w:ascii="Arial" w:hAnsi="Arial"/>
        </w:rPr>
      </w:pPr>
    </w:p>
    <w:p w14:paraId="1582D0DB" w14:textId="77777777" w:rsidR="007159E2" w:rsidRDefault="007159E2" w:rsidP="007159E2">
      <w:pPr>
        <w:pStyle w:val="NormalWeb"/>
        <w:spacing w:before="0" w:after="0"/>
        <w:ind w:left="705"/>
        <w:jc w:val="both"/>
        <w:rPr>
          <w:rFonts w:ascii="Arial" w:hAnsi="Arial"/>
        </w:rPr>
      </w:pPr>
      <w:r>
        <w:rPr>
          <w:rFonts w:ascii="Arial" w:hAnsi="Arial"/>
        </w:rPr>
        <w:t>2ª - determinação da proporção da população para cada característica, com base na constituição conhecida, presumida ou estimada, da população;</w:t>
      </w:r>
    </w:p>
    <w:p w14:paraId="56931ACE" w14:textId="77777777" w:rsidR="007159E2" w:rsidRDefault="007159E2" w:rsidP="007159E2">
      <w:pPr>
        <w:pStyle w:val="NormalWeb"/>
        <w:spacing w:before="0" w:after="0"/>
        <w:ind w:left="705"/>
        <w:jc w:val="both"/>
        <w:rPr>
          <w:rFonts w:ascii="Arial" w:hAnsi="Arial"/>
        </w:rPr>
      </w:pPr>
    </w:p>
    <w:p w14:paraId="647821FB" w14:textId="77777777" w:rsidR="007159E2" w:rsidRDefault="007159E2" w:rsidP="007159E2">
      <w:pPr>
        <w:pStyle w:val="NormalWeb"/>
        <w:spacing w:before="0" w:after="0"/>
        <w:ind w:left="705"/>
        <w:jc w:val="both"/>
        <w:rPr>
          <w:rFonts w:ascii="Arial" w:hAnsi="Arial"/>
        </w:rPr>
      </w:pPr>
      <w:r>
        <w:rPr>
          <w:rFonts w:ascii="Arial" w:hAnsi="Arial"/>
        </w:rPr>
        <w:t>3ª - fixação de quotas para cada entrevistador a quem tocará a responsabilidade de selecionar entrevistados, de modo que a amostra total observada ou entrevistada contenha a proporção e cada classe tal como determinada na 2ª fase.</w:t>
      </w:r>
    </w:p>
    <w:p w14:paraId="6FBC8F85" w14:textId="77777777" w:rsidR="007159E2" w:rsidRDefault="007159E2" w:rsidP="007159E2">
      <w:pPr>
        <w:pStyle w:val="NormalWeb"/>
        <w:spacing w:before="0" w:after="0"/>
        <w:ind w:left="705"/>
        <w:jc w:val="both"/>
        <w:rPr>
          <w:rFonts w:ascii="Arial" w:hAnsi="Arial"/>
        </w:rPr>
      </w:pPr>
    </w:p>
    <w:p w14:paraId="2FDACC64" w14:textId="77777777"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w:t>
      </w:r>
      <w:r>
        <w:rPr>
          <w:rFonts w:ascii="Arial" w:hAnsi="Arial"/>
          <w:i/>
        </w:rPr>
        <w:tab/>
        <w:t>Numa pesquisa sobre o "trabalho das mulheres na atualidade", provavelmente se terá interesse em considerar: a divisão cidade e campo, a habitação, o número de filhos, a idade dos filhos, a renda média, as faixas etárias etc.</w:t>
      </w:r>
    </w:p>
    <w:p w14:paraId="77DFE188" w14:textId="77777777" w:rsidR="007159E2" w:rsidRDefault="007159E2" w:rsidP="007159E2">
      <w:pPr>
        <w:pStyle w:val="NormalWeb"/>
        <w:spacing w:before="0" w:after="0"/>
        <w:ind w:left="705"/>
        <w:jc w:val="both"/>
        <w:rPr>
          <w:rFonts w:ascii="Arial" w:hAnsi="Arial"/>
        </w:rPr>
      </w:pPr>
      <w:r>
        <w:rPr>
          <w:rFonts w:ascii="Arial" w:hAnsi="Arial"/>
          <w:i/>
        </w:rPr>
        <w:t xml:space="preserve">A primeira tarefa é descobrir as proporções (porcentagens) dessas características na população. Imagina-se que haja 47% de homens e 53% de mulheres na população. Logo, uma amostra de 50 pessoas deverá ter 23 homens e 27 mulheres. Então o pesquisador receberá uma "quota" para entrevistar 27 mulheres. A consideração de várias categorias exigirá uma </w:t>
      </w:r>
      <w:r>
        <w:rPr>
          <w:rFonts w:ascii="Arial" w:hAnsi="Arial"/>
          <w:b/>
          <w:i/>
        </w:rPr>
        <w:t>composição amostral</w:t>
      </w:r>
      <w:r>
        <w:rPr>
          <w:rFonts w:ascii="Arial" w:hAnsi="Arial"/>
          <w:i/>
        </w:rPr>
        <w:t xml:space="preserve"> que atenda ao </w:t>
      </w:r>
      <w:r>
        <w:rPr>
          <w:rFonts w:ascii="Arial" w:hAnsi="Arial"/>
          <w:b/>
          <w:i/>
          <w:u w:val="single"/>
        </w:rPr>
        <w:t>n</w:t>
      </w:r>
      <w:r>
        <w:rPr>
          <w:rFonts w:ascii="Arial" w:hAnsi="Arial"/>
          <w:i/>
        </w:rPr>
        <w:t xml:space="preserve"> determinado e às proporções populacionais estipuladas.</w:t>
      </w:r>
      <w:r>
        <w:rPr>
          <w:rFonts w:ascii="Arial" w:hAnsi="Arial"/>
        </w:rPr>
        <w:t xml:space="preserve"> </w:t>
      </w:r>
    </w:p>
    <w:p w14:paraId="62DC0A00" w14:textId="5E338374" w:rsidR="007159E2" w:rsidRPr="00431CE9" w:rsidRDefault="007159E2" w:rsidP="007159E2">
      <w:pPr>
        <w:pStyle w:val="NormalWeb"/>
        <w:spacing w:before="0" w:after="0"/>
        <w:jc w:val="both"/>
        <w:rPr>
          <w:rFonts w:ascii="Arial" w:hAnsi="Arial"/>
        </w:rPr>
      </w:pPr>
      <w:r>
        <w:rPr>
          <w:rFonts w:ascii="Arial" w:hAnsi="Arial"/>
          <w:color w:val="FFFFFF"/>
        </w:rPr>
        <w:t>.</w:t>
      </w:r>
    </w:p>
    <w:p w14:paraId="57F21D39" w14:textId="5CF4DD97" w:rsidR="00431CE9" w:rsidRDefault="00431CE9" w:rsidP="00431CE9">
      <w:pPr>
        <w:pStyle w:val="NormalWeb"/>
        <w:jc w:val="both"/>
        <w:rPr>
          <w:rFonts w:ascii="Arial" w:hAnsi="Arial"/>
        </w:rPr>
      </w:pPr>
      <w:r>
        <w:rPr>
          <w:rFonts w:ascii="Arial" w:hAnsi="Arial"/>
        </w:rPr>
        <w:t>ESTATÍSTICA NA ÁREA DE SAÚDE</w:t>
      </w:r>
    </w:p>
    <w:p w14:paraId="1246FB97" w14:textId="38E5E1E4" w:rsidR="00431CE9" w:rsidRPr="00431CE9" w:rsidRDefault="00431CE9" w:rsidP="00431CE9">
      <w:pPr>
        <w:pStyle w:val="NormalWeb"/>
        <w:jc w:val="both"/>
        <w:rPr>
          <w:rFonts w:ascii="Arial" w:hAnsi="Arial"/>
        </w:rPr>
      </w:pPr>
      <w:r w:rsidRPr="00431CE9">
        <w:rPr>
          <w:rFonts w:ascii="Arial" w:hAnsi="Arial"/>
        </w:rPr>
        <w:t xml:space="preserve"> </w:t>
      </w:r>
    </w:p>
    <w:p w14:paraId="7418BAB8" w14:textId="77777777" w:rsidR="00431CE9" w:rsidRDefault="00431CE9" w:rsidP="00431CE9">
      <w:pPr>
        <w:pStyle w:val="NormalWeb"/>
        <w:spacing w:before="0" w:after="0"/>
        <w:jc w:val="both"/>
        <w:rPr>
          <w:rFonts w:ascii="Arial" w:hAnsi="Arial"/>
        </w:rPr>
      </w:pPr>
      <w:r w:rsidRPr="00431CE9">
        <w:rPr>
          <w:rFonts w:ascii="Arial" w:hAnsi="Arial"/>
        </w:rPr>
        <w:t xml:space="preserve">Nas palavras de </w:t>
      </w:r>
      <w:proofErr w:type="spellStart"/>
      <w:r w:rsidRPr="00431CE9">
        <w:rPr>
          <w:rFonts w:ascii="Arial" w:hAnsi="Arial"/>
        </w:rPr>
        <w:t>Hogg</w:t>
      </w:r>
      <w:proofErr w:type="spellEnd"/>
      <w:r w:rsidRPr="00431CE9">
        <w:rPr>
          <w:rFonts w:ascii="Arial" w:hAnsi="Arial"/>
        </w:rPr>
        <w:t xml:space="preserve"> (1991), método científico e pensamento cuidadoso são coisas que não podem ser separadas. O pensamento é um aspecto da razão humana, e um pensamento cuidadoso é estruturado, sistematizado. Podemos então escrever esse conceito da seguinte forma: Método científico: conjunto de estratégias, ferramentas e ideias resultantes da experiência humana e consequentes do acúmulo de saberes, que, estruturadas e sistematizadas, possibilitam alcançar um objetivo, que é responder a uma pergunta. </w:t>
      </w:r>
    </w:p>
    <w:p w14:paraId="2E6842F3" w14:textId="77777777" w:rsidR="00431CE9" w:rsidRDefault="00431CE9" w:rsidP="00431CE9">
      <w:pPr>
        <w:pStyle w:val="NormalWeb"/>
        <w:spacing w:before="0" w:after="0"/>
        <w:jc w:val="both"/>
        <w:rPr>
          <w:rFonts w:ascii="Arial" w:hAnsi="Arial"/>
        </w:rPr>
      </w:pPr>
      <w:r w:rsidRPr="00431CE9">
        <w:rPr>
          <w:rFonts w:ascii="Arial" w:hAnsi="Arial"/>
        </w:rPr>
        <w:t xml:space="preserve">Toda pesquisa científica é baseada em uma pergunta. São exemplos: </w:t>
      </w:r>
    </w:p>
    <w:p w14:paraId="731211A7" w14:textId="77777777" w:rsidR="00431CE9" w:rsidRDefault="00431CE9" w:rsidP="00431CE9">
      <w:pPr>
        <w:pStyle w:val="NormalWeb"/>
        <w:spacing w:before="0" w:after="0"/>
        <w:jc w:val="both"/>
        <w:rPr>
          <w:rFonts w:ascii="Arial" w:hAnsi="Arial"/>
        </w:rPr>
      </w:pPr>
      <w:r w:rsidRPr="00431CE9">
        <w:rPr>
          <w:rFonts w:ascii="Arial" w:hAnsi="Arial"/>
        </w:rPr>
        <w:t>• Qual é a prevalência da tuberculose na cidade do Rio de Janeiro?</w:t>
      </w:r>
    </w:p>
    <w:p w14:paraId="7B14C9F6" w14:textId="77777777" w:rsidR="00431CE9" w:rsidRDefault="00431CE9" w:rsidP="00431CE9">
      <w:pPr>
        <w:pStyle w:val="NormalWeb"/>
        <w:spacing w:before="0" w:after="0"/>
        <w:jc w:val="both"/>
        <w:rPr>
          <w:rFonts w:ascii="Arial" w:hAnsi="Arial"/>
        </w:rPr>
      </w:pPr>
      <w:r w:rsidRPr="00431CE9">
        <w:rPr>
          <w:rFonts w:ascii="Arial" w:hAnsi="Arial"/>
        </w:rPr>
        <w:t xml:space="preserve"> • Qual é a incidência de aids na cidade de São Paulo? </w:t>
      </w:r>
    </w:p>
    <w:p w14:paraId="7946D753" w14:textId="6794EF15" w:rsidR="00431CE9" w:rsidRPr="00431CE9" w:rsidRDefault="00431CE9" w:rsidP="00431CE9">
      <w:pPr>
        <w:pStyle w:val="NormalWeb"/>
        <w:spacing w:before="0" w:after="0"/>
        <w:jc w:val="both"/>
        <w:rPr>
          <w:rFonts w:ascii="Arial" w:hAnsi="Arial"/>
        </w:rPr>
      </w:pPr>
      <w:r w:rsidRPr="00431CE9">
        <w:rPr>
          <w:rFonts w:ascii="Arial" w:hAnsi="Arial"/>
        </w:rPr>
        <w:t>• O consumo de alimentos transgênicos pode elevar o risco de doenças gástricas</w:t>
      </w:r>
    </w:p>
    <w:p w14:paraId="51BFEBEB" w14:textId="77777777" w:rsidR="00431CE9" w:rsidRDefault="00431CE9" w:rsidP="00431CE9">
      <w:pPr>
        <w:pStyle w:val="NormalWeb"/>
        <w:jc w:val="both"/>
        <w:rPr>
          <w:rFonts w:ascii="Arial" w:hAnsi="Arial"/>
          <w:bCs/>
        </w:rPr>
      </w:pPr>
      <w:r w:rsidRPr="00431CE9">
        <w:rPr>
          <w:rFonts w:ascii="Arial" w:hAnsi="Arial"/>
          <w:bCs/>
        </w:rPr>
        <w:t xml:space="preserve">• Como é a qualidade de vida de enfermeiras de Unidades de Terapia Intensiva (UTI)? </w:t>
      </w:r>
    </w:p>
    <w:p w14:paraId="52F5D22A" w14:textId="604853B3" w:rsidR="00431CE9" w:rsidRPr="00431CE9" w:rsidRDefault="00431CE9" w:rsidP="00431CE9">
      <w:pPr>
        <w:pStyle w:val="NormalWeb"/>
        <w:jc w:val="both"/>
        <w:rPr>
          <w:rFonts w:ascii="Arial" w:hAnsi="Arial"/>
          <w:bCs/>
        </w:rPr>
      </w:pPr>
      <w:r w:rsidRPr="00431CE9">
        <w:rPr>
          <w:rFonts w:ascii="Arial" w:hAnsi="Arial"/>
          <w:bCs/>
        </w:rPr>
        <w:t>• Quais são as características dos usuários de uma unidade de saúde?</w:t>
      </w:r>
    </w:p>
    <w:p w14:paraId="380AB7F4" w14:textId="77777777" w:rsidR="00431CE9" w:rsidRDefault="00431CE9" w:rsidP="00431CE9">
      <w:pPr>
        <w:pStyle w:val="NormalWeb"/>
        <w:spacing w:before="0" w:after="0"/>
        <w:jc w:val="both"/>
        <w:rPr>
          <w:rFonts w:ascii="Arial" w:hAnsi="Arial"/>
          <w:bCs/>
        </w:rPr>
      </w:pPr>
      <w:r w:rsidRPr="00431CE9">
        <w:rPr>
          <w:rFonts w:ascii="Arial" w:hAnsi="Arial"/>
          <w:bCs/>
        </w:rPr>
        <w:t>O método científico estabelece as estratégias que utilizaremos para responder satisfatoriamente à pergunta de nosso estudo, e a estatística está presente em seus passos, que são:</w:t>
      </w:r>
    </w:p>
    <w:p w14:paraId="452DE787" w14:textId="77777777" w:rsidR="00431CE9" w:rsidRDefault="00431CE9" w:rsidP="00431CE9">
      <w:pPr>
        <w:pStyle w:val="NormalWeb"/>
        <w:spacing w:before="0" w:after="0"/>
        <w:jc w:val="both"/>
        <w:rPr>
          <w:rFonts w:ascii="Arial" w:hAnsi="Arial"/>
          <w:bCs/>
        </w:rPr>
      </w:pPr>
    </w:p>
    <w:p w14:paraId="3109430B" w14:textId="0D17F924" w:rsidR="00431CE9" w:rsidRDefault="00431CE9" w:rsidP="00431CE9">
      <w:pPr>
        <w:pStyle w:val="NormalWeb"/>
        <w:spacing w:before="0" w:after="0"/>
        <w:jc w:val="both"/>
        <w:rPr>
          <w:rFonts w:ascii="Arial" w:hAnsi="Arial"/>
          <w:bCs/>
        </w:rPr>
      </w:pPr>
      <w:r w:rsidRPr="00431CE9">
        <w:rPr>
          <w:rFonts w:ascii="Arial" w:hAnsi="Arial"/>
          <w:b/>
        </w:rPr>
        <w:lastRenderedPageBreak/>
        <w:t xml:space="preserve"> a. Fazer observações:</w:t>
      </w:r>
      <w:r w:rsidRPr="00431CE9">
        <w:rPr>
          <w:rFonts w:ascii="Arial" w:hAnsi="Arial"/>
          <w:bCs/>
        </w:rPr>
        <w:t xml:space="preserve"> o pesquisador é motivado a pesquisar quando olha para o mundo a seu redor e decide conhecê-lo melhor. Ele observa fatos, fenômenos, comportamentos e atividades e percebe que muitas coisas já são conhecidas e outras ainda estão para serem descobertas. Define então um objeto de investigação, que é o alvo da sua pesquisa, o que ele deseja investigar de fato. Se esse objeto é passível de mensurações, o pesquisador começa a perceber que a estatística será bastante útil em seu processo de construção de conhecimento. Sendo o objeto de investigação, por exemplo, a dinâmica da tuberculose em uma comunidade, o pesquisador percebe que pode compreender esse fenômeno a partir de quantificações como o número de novos casos da doença, o número de internações hospitalares relacionadas a ela, o número de óbitos consequentes, os valores gastos no controle e na prevenção. </w:t>
      </w:r>
    </w:p>
    <w:p w14:paraId="6758A052" w14:textId="77777777" w:rsidR="00431CE9" w:rsidRDefault="00431CE9" w:rsidP="00431CE9">
      <w:pPr>
        <w:pStyle w:val="NormalWeb"/>
        <w:spacing w:before="0" w:after="0"/>
        <w:jc w:val="both"/>
        <w:rPr>
          <w:rFonts w:ascii="Arial" w:hAnsi="Arial"/>
          <w:bCs/>
        </w:rPr>
      </w:pPr>
    </w:p>
    <w:p w14:paraId="45DF4348" w14:textId="4B5DC4ED" w:rsidR="00431CE9" w:rsidRDefault="00431CE9" w:rsidP="00431CE9">
      <w:pPr>
        <w:pStyle w:val="NormalWeb"/>
        <w:spacing w:before="0" w:after="0"/>
        <w:jc w:val="both"/>
        <w:rPr>
          <w:rFonts w:ascii="Arial" w:hAnsi="Arial"/>
          <w:bCs/>
        </w:rPr>
      </w:pPr>
      <w:r w:rsidRPr="00431CE9">
        <w:rPr>
          <w:rFonts w:ascii="Arial" w:hAnsi="Arial"/>
          <w:bCs/>
        </w:rPr>
        <w:t xml:space="preserve">b. </w:t>
      </w:r>
      <w:r w:rsidRPr="00431CE9">
        <w:rPr>
          <w:rFonts w:ascii="Arial" w:hAnsi="Arial"/>
          <w:b/>
        </w:rPr>
        <w:t>Definir uma questão</w:t>
      </w:r>
      <w:r w:rsidRPr="00431CE9">
        <w:rPr>
          <w:rFonts w:ascii="Arial" w:hAnsi="Arial"/>
          <w:bCs/>
        </w:rPr>
        <w:t xml:space="preserve">: no passo seguinte, o pesquisador especifica o que deseja conhecer em relação ao fenômeno observado. No processo de fazer observações, o objeto de investigação era visto de forma ampla, mas agora o pesquisador define pontualmente sua pergunta de estudo. Essa pergunta deve ser bastante objetiva, estabelecendo quem serão os sujeitos da pesquisa e se haverá comparações entre grupos. É então definido o desenho do estudo, que pode ser observacional ou de intervenção, como abordaremos mais adiante. Esse passo é de fundamental importância para a escolha da estratégia estatística de análise de dados, que se baseará principalmente na pergunta formulada e no desenho estabelecido. </w:t>
      </w:r>
    </w:p>
    <w:p w14:paraId="208D5388" w14:textId="77777777" w:rsidR="00431CE9" w:rsidRDefault="00431CE9" w:rsidP="00431CE9">
      <w:pPr>
        <w:pStyle w:val="NormalWeb"/>
        <w:spacing w:before="0" w:after="0"/>
        <w:jc w:val="both"/>
        <w:rPr>
          <w:rFonts w:ascii="Arial" w:hAnsi="Arial"/>
          <w:bCs/>
        </w:rPr>
      </w:pPr>
    </w:p>
    <w:p w14:paraId="1B4C6657" w14:textId="492D7224" w:rsidR="00431CE9" w:rsidRDefault="00431CE9" w:rsidP="00431CE9">
      <w:pPr>
        <w:pStyle w:val="NormalWeb"/>
        <w:spacing w:before="0" w:after="0"/>
        <w:jc w:val="both"/>
        <w:rPr>
          <w:rFonts w:ascii="Arial" w:hAnsi="Arial"/>
          <w:bCs/>
        </w:rPr>
      </w:pPr>
      <w:r w:rsidRPr="00431CE9">
        <w:rPr>
          <w:rFonts w:ascii="Arial" w:hAnsi="Arial"/>
          <w:bCs/>
        </w:rPr>
        <w:t>c</w:t>
      </w:r>
      <w:r w:rsidRPr="00431CE9">
        <w:rPr>
          <w:rFonts w:ascii="Arial" w:hAnsi="Arial"/>
          <w:b/>
        </w:rPr>
        <w:t>. Formular uma hipótese:</w:t>
      </w:r>
      <w:r w:rsidRPr="00431CE9">
        <w:rPr>
          <w:rFonts w:ascii="Arial" w:hAnsi="Arial"/>
          <w:bCs/>
        </w:rPr>
        <w:t xml:space="preserve"> o pesquisador fundamenta-se em seu conhecimento e experiências prévias para imaginar o que explicaria o fenômeno observado, ou seja, o que poderia responder àquela questão definida previamente. Se essa hipótese é direcionada a um parâmetro (uma característica numérica da população em questão</w:t>
      </w:r>
      <w:r>
        <w:rPr>
          <w:rFonts w:ascii="Arial" w:hAnsi="Arial"/>
          <w:bCs/>
        </w:rPr>
        <w:t>)</w:t>
      </w:r>
      <w:r w:rsidRPr="00431CE9">
        <w:rPr>
          <w:rFonts w:ascii="Arial" w:hAnsi="Arial"/>
          <w:bCs/>
        </w:rPr>
        <w:t xml:space="preserve"> os testes estatísticos de hipóteses podem ser bastante apropriados.</w:t>
      </w:r>
    </w:p>
    <w:p w14:paraId="39FD658C" w14:textId="77777777" w:rsidR="00431CE9" w:rsidRDefault="00431CE9" w:rsidP="00431CE9">
      <w:pPr>
        <w:pStyle w:val="NormalWeb"/>
        <w:spacing w:before="0" w:after="0"/>
        <w:jc w:val="both"/>
        <w:rPr>
          <w:rFonts w:ascii="Arial" w:hAnsi="Arial"/>
          <w:bCs/>
        </w:rPr>
      </w:pPr>
    </w:p>
    <w:p w14:paraId="2E789BE9" w14:textId="5CFEE754" w:rsidR="007159E2" w:rsidRPr="00431CE9" w:rsidRDefault="00431CE9" w:rsidP="00431CE9">
      <w:pPr>
        <w:pStyle w:val="NormalWeb"/>
        <w:spacing w:before="0" w:after="0"/>
        <w:jc w:val="both"/>
        <w:rPr>
          <w:rFonts w:ascii="Arial" w:hAnsi="Arial"/>
          <w:bCs/>
        </w:rPr>
      </w:pPr>
      <w:r w:rsidRPr="00431CE9">
        <w:rPr>
          <w:rFonts w:ascii="Arial" w:hAnsi="Arial"/>
          <w:b/>
        </w:rPr>
        <w:t xml:space="preserve"> d. Coletar dados:</w:t>
      </w:r>
      <w:r w:rsidRPr="00431CE9">
        <w:rPr>
          <w:rFonts w:ascii="Arial" w:hAnsi="Arial"/>
          <w:bCs/>
        </w:rPr>
        <w:t xml:space="preserve"> uma vez definidos os critérios que delimitam a população em estudo (os sujeitos sob investigação, como um todo), o pesquisador tem à sua disposição técnicas estatísticas de amostragem para auxiliá-lo a selecionar de forma adequada um conjunto de sujeitos que representarão essa população. Essas técnicas auxiliam a determinar o tamanho da amostra necessária ao estudo e qual a melhor estratégia para sua composição.</w:t>
      </w:r>
    </w:p>
    <w:p w14:paraId="329D4B08" w14:textId="57543424" w:rsidR="00DF1CB2" w:rsidRDefault="00DF1CB2" w:rsidP="007159E2">
      <w:pPr>
        <w:pStyle w:val="NormalWeb"/>
        <w:spacing w:before="0" w:after="0"/>
        <w:jc w:val="both"/>
        <w:rPr>
          <w:rFonts w:ascii="Arial" w:hAnsi="Arial"/>
          <w:b/>
        </w:rPr>
      </w:pPr>
    </w:p>
    <w:p w14:paraId="6CC95364" w14:textId="77777777" w:rsidR="00431CE9" w:rsidRPr="00431CE9" w:rsidRDefault="00431CE9" w:rsidP="00431CE9">
      <w:pPr>
        <w:autoSpaceDE w:val="0"/>
        <w:autoSpaceDN w:val="0"/>
        <w:adjustRightInd w:val="0"/>
        <w:rPr>
          <w:rFonts w:ascii="Arial" w:hAnsi="Arial" w:cs="Arial"/>
          <w:b/>
          <w:sz w:val="24"/>
          <w:szCs w:val="24"/>
        </w:rPr>
      </w:pPr>
    </w:p>
    <w:p w14:paraId="4AC3845A" w14:textId="77777777" w:rsidR="00431CE9" w:rsidRDefault="00431CE9" w:rsidP="00431CE9">
      <w:pPr>
        <w:autoSpaceDE w:val="0"/>
        <w:autoSpaceDN w:val="0"/>
        <w:adjustRightInd w:val="0"/>
        <w:jc w:val="both"/>
        <w:rPr>
          <w:rFonts w:ascii="Arial" w:hAnsi="Arial" w:cs="Arial"/>
          <w:bCs/>
          <w:sz w:val="24"/>
          <w:szCs w:val="24"/>
        </w:rPr>
      </w:pPr>
      <w:r w:rsidRPr="00431CE9">
        <w:rPr>
          <w:rFonts w:ascii="Arial" w:hAnsi="Arial" w:cs="Arial"/>
          <w:bCs/>
          <w:sz w:val="24"/>
          <w:szCs w:val="24"/>
        </w:rPr>
        <w:t xml:space="preserve">e. </w:t>
      </w:r>
      <w:r w:rsidRPr="00431CE9">
        <w:rPr>
          <w:rFonts w:ascii="Arial" w:hAnsi="Arial" w:cs="Arial"/>
          <w:b/>
          <w:sz w:val="24"/>
          <w:szCs w:val="24"/>
        </w:rPr>
        <w:t>Analisar os dados:</w:t>
      </w:r>
      <w:r w:rsidRPr="00431CE9">
        <w:rPr>
          <w:rFonts w:ascii="Arial" w:hAnsi="Arial" w:cs="Arial"/>
          <w:bCs/>
          <w:sz w:val="24"/>
          <w:szCs w:val="24"/>
        </w:rPr>
        <w:t xml:space="preserve"> nesta etapa, o pesquisador confronta seus dados, que representam um universo empírico, com as hipóteses previamente formuladas. A análise dos dados implica, então, uma comparação entre aquilo que ele pensou e o que os dados estão representando. Esta etapa envolve uma extrapolação dos dados amostrais para a população toda, chamada inferência estatística). Desse modo, a estatística contribui com os testes de hipóteses, os intervalos de confiança e os modelos de regressão. </w:t>
      </w:r>
    </w:p>
    <w:p w14:paraId="65BAAC70" w14:textId="77777777" w:rsidR="00431CE9" w:rsidRDefault="00431CE9" w:rsidP="00431CE9">
      <w:pPr>
        <w:autoSpaceDE w:val="0"/>
        <w:autoSpaceDN w:val="0"/>
        <w:adjustRightInd w:val="0"/>
        <w:jc w:val="both"/>
        <w:rPr>
          <w:rFonts w:ascii="Arial" w:hAnsi="Arial" w:cs="Arial"/>
          <w:bCs/>
          <w:sz w:val="24"/>
          <w:szCs w:val="24"/>
        </w:rPr>
      </w:pPr>
    </w:p>
    <w:p w14:paraId="1851D07F" w14:textId="7116E2FB" w:rsidR="00E11FC3" w:rsidRDefault="00431CE9" w:rsidP="00431CE9">
      <w:pPr>
        <w:autoSpaceDE w:val="0"/>
        <w:autoSpaceDN w:val="0"/>
        <w:adjustRightInd w:val="0"/>
        <w:jc w:val="both"/>
        <w:rPr>
          <w:rFonts w:ascii="Arial" w:hAnsi="Arial" w:cs="Arial"/>
          <w:bCs/>
          <w:sz w:val="24"/>
          <w:szCs w:val="24"/>
        </w:rPr>
      </w:pPr>
      <w:r w:rsidRPr="00431CE9">
        <w:rPr>
          <w:rFonts w:ascii="Arial" w:hAnsi="Arial" w:cs="Arial"/>
          <w:b/>
          <w:sz w:val="24"/>
          <w:szCs w:val="24"/>
        </w:rPr>
        <w:t>f. Conclusões:</w:t>
      </w:r>
      <w:r w:rsidRPr="00431CE9">
        <w:rPr>
          <w:rFonts w:ascii="Arial" w:hAnsi="Arial" w:cs="Arial"/>
          <w:bCs/>
          <w:sz w:val="24"/>
          <w:szCs w:val="24"/>
        </w:rPr>
        <w:t xml:space="preserve"> a partir da organização das informações obtidas, o pesquisador traça analogias com estudos prévios e faz reflexões sobre as limitações e o alcance de seu estudo. É importante nesta etapa conhecer o que a análise estatística permite concluir e o que ela não permite concluir, para que o pesquisador não atribua à estatística um alcance que ela não possui. Finalmente, o pesquisador apresenta uma conclusão que é a resposta à pergunta formulada por ele. Ele poderá perceber que essa resposta não é definitiva, e então imaginará como uma nova pesquisa pode acrescentar novos entendimentos sobre o fenômeno estudado.</w:t>
      </w:r>
    </w:p>
    <w:p w14:paraId="160EB18B" w14:textId="4CBDECCC" w:rsidR="00431CE9" w:rsidRDefault="00431CE9" w:rsidP="00431CE9">
      <w:pPr>
        <w:autoSpaceDE w:val="0"/>
        <w:autoSpaceDN w:val="0"/>
        <w:adjustRightInd w:val="0"/>
        <w:jc w:val="both"/>
        <w:rPr>
          <w:rFonts w:ascii="Arial" w:hAnsi="Arial" w:cs="Arial"/>
          <w:bCs/>
          <w:sz w:val="24"/>
          <w:szCs w:val="24"/>
        </w:rPr>
      </w:pPr>
    </w:p>
    <w:p w14:paraId="2D323D01" w14:textId="7F6F25A2" w:rsidR="00431CE9" w:rsidRDefault="00431CE9" w:rsidP="00431CE9">
      <w:pPr>
        <w:autoSpaceDE w:val="0"/>
        <w:autoSpaceDN w:val="0"/>
        <w:adjustRightInd w:val="0"/>
        <w:jc w:val="both"/>
        <w:rPr>
          <w:rFonts w:ascii="Arial" w:hAnsi="Arial" w:cs="Arial"/>
          <w:bCs/>
          <w:sz w:val="24"/>
          <w:szCs w:val="24"/>
        </w:rPr>
      </w:pPr>
      <w:r w:rsidRPr="00431CE9">
        <w:rPr>
          <w:rFonts w:ascii="Arial" w:hAnsi="Arial" w:cs="Arial"/>
          <w:bCs/>
          <w:sz w:val="24"/>
          <w:szCs w:val="24"/>
        </w:rPr>
        <w:lastRenderedPageBreak/>
        <w:drawing>
          <wp:inline distT="0" distB="0" distL="0" distR="0" wp14:anchorId="07FA233C" wp14:editId="66DB2033">
            <wp:extent cx="6120130" cy="32315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3231515"/>
                    </a:xfrm>
                    <a:prstGeom prst="rect">
                      <a:avLst/>
                    </a:prstGeom>
                  </pic:spPr>
                </pic:pic>
              </a:graphicData>
            </a:graphic>
          </wp:inline>
        </w:drawing>
      </w:r>
    </w:p>
    <w:p w14:paraId="6603A146" w14:textId="3327A801" w:rsidR="00431CE9" w:rsidRDefault="00431CE9" w:rsidP="00431CE9">
      <w:pPr>
        <w:autoSpaceDE w:val="0"/>
        <w:autoSpaceDN w:val="0"/>
        <w:adjustRightInd w:val="0"/>
        <w:jc w:val="both"/>
        <w:rPr>
          <w:rFonts w:ascii="Arial" w:hAnsi="Arial" w:cs="Arial"/>
          <w:bCs/>
          <w:sz w:val="24"/>
          <w:szCs w:val="24"/>
        </w:rPr>
      </w:pPr>
      <w:r w:rsidRPr="00431CE9">
        <w:rPr>
          <w:rFonts w:ascii="Arial" w:hAnsi="Arial" w:cs="Arial"/>
          <w:bCs/>
          <w:sz w:val="24"/>
          <w:szCs w:val="24"/>
        </w:rPr>
        <w:drawing>
          <wp:inline distT="0" distB="0" distL="0" distR="0" wp14:anchorId="4967B5F6" wp14:editId="3468FA0F">
            <wp:extent cx="6120130" cy="349821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3498215"/>
                    </a:xfrm>
                    <a:prstGeom prst="rect">
                      <a:avLst/>
                    </a:prstGeom>
                  </pic:spPr>
                </pic:pic>
              </a:graphicData>
            </a:graphic>
          </wp:inline>
        </w:drawing>
      </w:r>
    </w:p>
    <w:p w14:paraId="1364EB35" w14:textId="1777595A" w:rsidR="00431CE9" w:rsidRDefault="00431CE9" w:rsidP="00431CE9">
      <w:pPr>
        <w:autoSpaceDE w:val="0"/>
        <w:autoSpaceDN w:val="0"/>
        <w:adjustRightInd w:val="0"/>
        <w:jc w:val="both"/>
        <w:rPr>
          <w:rFonts w:ascii="Arial" w:hAnsi="Arial" w:cs="Arial"/>
          <w:bCs/>
          <w:sz w:val="24"/>
          <w:szCs w:val="24"/>
        </w:rPr>
      </w:pPr>
    </w:p>
    <w:p w14:paraId="0562F117" w14:textId="6AEAB306" w:rsidR="00431CE9" w:rsidRPr="00431CE9" w:rsidRDefault="00431CE9" w:rsidP="00431CE9">
      <w:pPr>
        <w:autoSpaceDE w:val="0"/>
        <w:autoSpaceDN w:val="0"/>
        <w:adjustRightInd w:val="0"/>
        <w:jc w:val="both"/>
        <w:rPr>
          <w:rFonts w:ascii="Arial" w:hAnsi="Arial" w:cs="Arial"/>
          <w:bCs/>
          <w:sz w:val="24"/>
          <w:szCs w:val="24"/>
        </w:rPr>
      </w:pPr>
      <w:r w:rsidRPr="00431CE9">
        <w:rPr>
          <w:rFonts w:ascii="Arial" w:hAnsi="Arial" w:cs="Arial"/>
          <w:bCs/>
          <w:sz w:val="24"/>
          <w:szCs w:val="24"/>
        </w:rPr>
        <w:t>Estudos transversais: notamos que ao conduzir um estudo caso-controle, o pesquisador sabe previamente quem é portador e quem não é portador daquela condição de interesse. Isso geralmente não ocorre nos estudos transversais em que todas as informações são obtidas em um único momento. Conforme o esquema da Figura 1.2, selecionamos uma amostra da população em questão e, posteriormente, verificamos quem é portador ou não da característica de interesse (por exemplo, uma doença).</w:t>
      </w:r>
    </w:p>
    <w:p w14:paraId="58AB985A" w14:textId="767E0212" w:rsidR="00431CE9" w:rsidRDefault="00431CE9" w:rsidP="00431CE9">
      <w:pPr>
        <w:autoSpaceDE w:val="0"/>
        <w:autoSpaceDN w:val="0"/>
        <w:adjustRightInd w:val="0"/>
        <w:jc w:val="both"/>
        <w:rPr>
          <w:rFonts w:ascii="Arial" w:hAnsi="Arial" w:cs="Arial"/>
          <w:bCs/>
          <w:sz w:val="24"/>
          <w:szCs w:val="24"/>
        </w:rPr>
      </w:pPr>
      <w:r w:rsidRPr="00431CE9">
        <w:rPr>
          <w:rFonts w:ascii="Arial" w:hAnsi="Arial" w:cs="Arial"/>
          <w:bCs/>
          <w:sz w:val="24"/>
          <w:szCs w:val="24"/>
        </w:rPr>
        <w:t>Um objetivo central de um estudo transversal é obter uma estimativa da proporção de pessoas portadoras da característica. É importante notar que, nos estudos caso-controle, não é possível obter uma estimativa dessa proporção, dado que os tamanhos amostrais de portadores e não portadores da característica são definidos pelo pesquisador e não correspondem às respectivas proporções popu</w:t>
      </w:r>
      <w:r>
        <w:rPr>
          <w:rFonts w:ascii="Arial" w:hAnsi="Arial" w:cs="Arial"/>
          <w:bCs/>
          <w:sz w:val="24"/>
          <w:szCs w:val="24"/>
        </w:rPr>
        <w:t>lação.</w:t>
      </w:r>
    </w:p>
    <w:p w14:paraId="5B225EA7" w14:textId="50961F15" w:rsidR="00431CE9" w:rsidRDefault="00431CE9" w:rsidP="00431CE9">
      <w:pPr>
        <w:autoSpaceDE w:val="0"/>
        <w:autoSpaceDN w:val="0"/>
        <w:adjustRightInd w:val="0"/>
        <w:jc w:val="both"/>
        <w:rPr>
          <w:rFonts w:ascii="Arial" w:hAnsi="Arial" w:cs="Arial"/>
          <w:bCs/>
          <w:sz w:val="24"/>
          <w:szCs w:val="24"/>
        </w:rPr>
      </w:pPr>
    </w:p>
    <w:p w14:paraId="2A33507B" w14:textId="0DA34F16" w:rsidR="00431CE9" w:rsidRDefault="00431CE9" w:rsidP="00431CE9">
      <w:pPr>
        <w:autoSpaceDE w:val="0"/>
        <w:autoSpaceDN w:val="0"/>
        <w:adjustRightInd w:val="0"/>
        <w:jc w:val="both"/>
        <w:rPr>
          <w:rFonts w:ascii="Arial" w:hAnsi="Arial" w:cs="Arial"/>
          <w:bCs/>
          <w:sz w:val="24"/>
          <w:szCs w:val="24"/>
        </w:rPr>
      </w:pPr>
    </w:p>
    <w:p w14:paraId="4D1DAEA5" w14:textId="77777777" w:rsidR="00431CE9" w:rsidRDefault="00431CE9" w:rsidP="00431CE9">
      <w:pPr>
        <w:autoSpaceDE w:val="0"/>
        <w:autoSpaceDN w:val="0"/>
        <w:adjustRightInd w:val="0"/>
        <w:jc w:val="both"/>
        <w:rPr>
          <w:rFonts w:ascii="Arial" w:hAnsi="Arial" w:cs="Arial"/>
          <w:bCs/>
          <w:sz w:val="24"/>
          <w:szCs w:val="24"/>
        </w:rPr>
      </w:pPr>
    </w:p>
    <w:p w14:paraId="5AF1DFEC" w14:textId="75E7B003" w:rsidR="00431CE9" w:rsidRDefault="00431CE9" w:rsidP="00431CE9">
      <w:pPr>
        <w:autoSpaceDE w:val="0"/>
        <w:autoSpaceDN w:val="0"/>
        <w:adjustRightInd w:val="0"/>
        <w:jc w:val="both"/>
        <w:rPr>
          <w:rFonts w:ascii="Arial" w:hAnsi="Arial" w:cs="Arial"/>
          <w:bCs/>
          <w:sz w:val="24"/>
          <w:szCs w:val="24"/>
        </w:rPr>
      </w:pPr>
      <w:r w:rsidRPr="00431CE9">
        <w:rPr>
          <w:rFonts w:ascii="Arial" w:hAnsi="Arial" w:cs="Arial"/>
          <w:bCs/>
          <w:sz w:val="24"/>
          <w:szCs w:val="24"/>
        </w:rPr>
        <w:drawing>
          <wp:inline distT="0" distB="0" distL="0" distR="0" wp14:anchorId="61D628BC" wp14:editId="56FFECAE">
            <wp:extent cx="6120130" cy="3016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016250"/>
                    </a:xfrm>
                    <a:prstGeom prst="rect">
                      <a:avLst/>
                    </a:prstGeom>
                  </pic:spPr>
                </pic:pic>
              </a:graphicData>
            </a:graphic>
          </wp:inline>
        </w:drawing>
      </w:r>
    </w:p>
    <w:p w14:paraId="545852CF" w14:textId="26474B13" w:rsidR="006B29D1" w:rsidRPr="006B29D1" w:rsidRDefault="006B29D1" w:rsidP="00431CE9">
      <w:pPr>
        <w:autoSpaceDE w:val="0"/>
        <w:autoSpaceDN w:val="0"/>
        <w:adjustRightInd w:val="0"/>
        <w:jc w:val="both"/>
        <w:rPr>
          <w:rFonts w:ascii="Arial" w:hAnsi="Arial" w:cs="Arial"/>
          <w:b/>
          <w:sz w:val="24"/>
          <w:szCs w:val="24"/>
        </w:rPr>
      </w:pPr>
      <w:r w:rsidRPr="006B29D1">
        <w:rPr>
          <w:rFonts w:ascii="Arial" w:hAnsi="Arial" w:cs="Arial"/>
          <w:b/>
          <w:sz w:val="24"/>
          <w:szCs w:val="24"/>
        </w:rPr>
        <w:t>EXEMPLO DE PESQUISAS</w:t>
      </w:r>
      <w:r>
        <w:rPr>
          <w:rFonts w:ascii="Arial" w:hAnsi="Arial" w:cs="Arial"/>
          <w:b/>
          <w:sz w:val="24"/>
          <w:szCs w:val="24"/>
        </w:rPr>
        <w:t xml:space="preserve"> - TABULAÇÕES</w:t>
      </w:r>
    </w:p>
    <w:p w14:paraId="0E6DE838" w14:textId="29725512" w:rsidR="006B29D1" w:rsidRDefault="006B29D1" w:rsidP="00431CE9">
      <w:pPr>
        <w:autoSpaceDE w:val="0"/>
        <w:autoSpaceDN w:val="0"/>
        <w:adjustRightInd w:val="0"/>
        <w:jc w:val="both"/>
        <w:rPr>
          <w:rFonts w:ascii="Arial" w:hAnsi="Arial" w:cs="Arial"/>
          <w:bCs/>
          <w:sz w:val="24"/>
          <w:szCs w:val="24"/>
        </w:rPr>
      </w:pPr>
    </w:p>
    <w:p w14:paraId="22364F85" w14:textId="77777777" w:rsidR="006B29D1" w:rsidRDefault="006B29D1" w:rsidP="00431CE9">
      <w:pPr>
        <w:autoSpaceDE w:val="0"/>
        <w:autoSpaceDN w:val="0"/>
        <w:adjustRightInd w:val="0"/>
        <w:jc w:val="both"/>
        <w:rPr>
          <w:rFonts w:ascii="Arial" w:hAnsi="Arial" w:cs="Arial"/>
          <w:bCs/>
          <w:sz w:val="24"/>
          <w:szCs w:val="24"/>
        </w:rPr>
      </w:pPr>
    </w:p>
    <w:p w14:paraId="17FDC1B0" w14:textId="0668AC12" w:rsidR="006B29D1" w:rsidRDefault="006B29D1" w:rsidP="00431CE9">
      <w:pPr>
        <w:autoSpaceDE w:val="0"/>
        <w:autoSpaceDN w:val="0"/>
        <w:adjustRightInd w:val="0"/>
        <w:jc w:val="both"/>
        <w:rPr>
          <w:rFonts w:ascii="Arial" w:hAnsi="Arial" w:cs="Arial"/>
          <w:bCs/>
          <w:sz w:val="24"/>
          <w:szCs w:val="24"/>
        </w:rPr>
      </w:pPr>
      <w:r w:rsidRPr="006B29D1">
        <w:rPr>
          <w:rFonts w:ascii="Arial" w:hAnsi="Arial" w:cs="Arial"/>
          <w:bCs/>
          <w:sz w:val="24"/>
          <w:szCs w:val="24"/>
        </w:rPr>
        <w:drawing>
          <wp:inline distT="0" distB="0" distL="0" distR="0" wp14:anchorId="132E2C09" wp14:editId="51175019">
            <wp:extent cx="6120130" cy="3936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936365"/>
                    </a:xfrm>
                    <a:prstGeom prst="rect">
                      <a:avLst/>
                    </a:prstGeom>
                  </pic:spPr>
                </pic:pic>
              </a:graphicData>
            </a:graphic>
          </wp:inline>
        </w:drawing>
      </w:r>
    </w:p>
    <w:p w14:paraId="789DF1F9" w14:textId="33C30B74" w:rsidR="006B29D1" w:rsidRDefault="006B29D1" w:rsidP="00431CE9">
      <w:pPr>
        <w:autoSpaceDE w:val="0"/>
        <w:autoSpaceDN w:val="0"/>
        <w:adjustRightInd w:val="0"/>
        <w:jc w:val="both"/>
        <w:rPr>
          <w:rFonts w:ascii="Arial" w:hAnsi="Arial" w:cs="Arial"/>
          <w:bCs/>
          <w:sz w:val="24"/>
          <w:szCs w:val="24"/>
        </w:rPr>
      </w:pPr>
    </w:p>
    <w:p w14:paraId="5C9B1DFB" w14:textId="37480056" w:rsidR="006B29D1" w:rsidRPr="00431CE9" w:rsidRDefault="006B29D1" w:rsidP="00431CE9">
      <w:pPr>
        <w:autoSpaceDE w:val="0"/>
        <w:autoSpaceDN w:val="0"/>
        <w:adjustRightInd w:val="0"/>
        <w:jc w:val="both"/>
        <w:rPr>
          <w:rFonts w:ascii="Arial" w:hAnsi="Arial" w:cs="Arial"/>
          <w:bCs/>
          <w:sz w:val="24"/>
          <w:szCs w:val="24"/>
        </w:rPr>
      </w:pPr>
      <w:r w:rsidRPr="006B29D1">
        <w:rPr>
          <w:rFonts w:ascii="Arial" w:hAnsi="Arial" w:cs="Arial"/>
          <w:bCs/>
          <w:sz w:val="24"/>
          <w:szCs w:val="24"/>
        </w:rPr>
        <w:lastRenderedPageBreak/>
        <w:drawing>
          <wp:inline distT="0" distB="0" distL="0" distR="0" wp14:anchorId="6041C0E7" wp14:editId="203E07AA">
            <wp:extent cx="6120130" cy="28778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877820"/>
                    </a:xfrm>
                    <a:prstGeom prst="rect">
                      <a:avLst/>
                    </a:prstGeom>
                  </pic:spPr>
                </pic:pic>
              </a:graphicData>
            </a:graphic>
          </wp:inline>
        </w:drawing>
      </w:r>
    </w:p>
    <w:sectPr w:rsidR="006B29D1" w:rsidRPr="00431CE9" w:rsidSect="002C71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3"/>
    <w:lvl w:ilvl="0">
      <w:start w:val="4"/>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7"/>
    <w:multiLevelType w:val="multilevel"/>
    <w:tmpl w:val="00000007"/>
    <w:name w:val="WW8Num45"/>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28C364A"/>
    <w:multiLevelType w:val="hybridMultilevel"/>
    <w:tmpl w:val="D08287A2"/>
    <w:lvl w:ilvl="0" w:tplc="C04A7F2E">
      <w:start w:val="1"/>
      <w:numFmt w:val="bullet"/>
      <w:lvlText w:val=""/>
      <w:lvlJc w:val="left"/>
      <w:pPr>
        <w:tabs>
          <w:tab w:val="num" w:pos="720"/>
        </w:tabs>
        <w:ind w:left="720" w:hanging="360"/>
      </w:pPr>
      <w:rPr>
        <w:rFonts w:ascii="Wingdings 3" w:hAnsi="Wingdings 3" w:hint="default"/>
      </w:rPr>
    </w:lvl>
    <w:lvl w:ilvl="1" w:tplc="A8928F5A" w:tentative="1">
      <w:start w:val="1"/>
      <w:numFmt w:val="bullet"/>
      <w:lvlText w:val=""/>
      <w:lvlJc w:val="left"/>
      <w:pPr>
        <w:tabs>
          <w:tab w:val="num" w:pos="1440"/>
        </w:tabs>
        <w:ind w:left="1440" w:hanging="360"/>
      </w:pPr>
      <w:rPr>
        <w:rFonts w:ascii="Wingdings 3" w:hAnsi="Wingdings 3" w:hint="default"/>
      </w:rPr>
    </w:lvl>
    <w:lvl w:ilvl="2" w:tplc="D4CAC920" w:tentative="1">
      <w:start w:val="1"/>
      <w:numFmt w:val="bullet"/>
      <w:lvlText w:val=""/>
      <w:lvlJc w:val="left"/>
      <w:pPr>
        <w:tabs>
          <w:tab w:val="num" w:pos="2160"/>
        </w:tabs>
        <w:ind w:left="2160" w:hanging="360"/>
      </w:pPr>
      <w:rPr>
        <w:rFonts w:ascii="Wingdings 3" w:hAnsi="Wingdings 3" w:hint="default"/>
      </w:rPr>
    </w:lvl>
    <w:lvl w:ilvl="3" w:tplc="5AAE5108" w:tentative="1">
      <w:start w:val="1"/>
      <w:numFmt w:val="bullet"/>
      <w:lvlText w:val=""/>
      <w:lvlJc w:val="left"/>
      <w:pPr>
        <w:tabs>
          <w:tab w:val="num" w:pos="2880"/>
        </w:tabs>
        <w:ind w:left="2880" w:hanging="360"/>
      </w:pPr>
      <w:rPr>
        <w:rFonts w:ascii="Wingdings 3" w:hAnsi="Wingdings 3" w:hint="default"/>
      </w:rPr>
    </w:lvl>
    <w:lvl w:ilvl="4" w:tplc="1A326630" w:tentative="1">
      <w:start w:val="1"/>
      <w:numFmt w:val="bullet"/>
      <w:lvlText w:val=""/>
      <w:lvlJc w:val="left"/>
      <w:pPr>
        <w:tabs>
          <w:tab w:val="num" w:pos="3600"/>
        </w:tabs>
        <w:ind w:left="3600" w:hanging="360"/>
      </w:pPr>
      <w:rPr>
        <w:rFonts w:ascii="Wingdings 3" w:hAnsi="Wingdings 3" w:hint="default"/>
      </w:rPr>
    </w:lvl>
    <w:lvl w:ilvl="5" w:tplc="D0A620BC" w:tentative="1">
      <w:start w:val="1"/>
      <w:numFmt w:val="bullet"/>
      <w:lvlText w:val=""/>
      <w:lvlJc w:val="left"/>
      <w:pPr>
        <w:tabs>
          <w:tab w:val="num" w:pos="4320"/>
        </w:tabs>
        <w:ind w:left="4320" w:hanging="360"/>
      </w:pPr>
      <w:rPr>
        <w:rFonts w:ascii="Wingdings 3" w:hAnsi="Wingdings 3" w:hint="default"/>
      </w:rPr>
    </w:lvl>
    <w:lvl w:ilvl="6" w:tplc="2CDEBB9E" w:tentative="1">
      <w:start w:val="1"/>
      <w:numFmt w:val="bullet"/>
      <w:lvlText w:val=""/>
      <w:lvlJc w:val="left"/>
      <w:pPr>
        <w:tabs>
          <w:tab w:val="num" w:pos="5040"/>
        </w:tabs>
        <w:ind w:left="5040" w:hanging="360"/>
      </w:pPr>
      <w:rPr>
        <w:rFonts w:ascii="Wingdings 3" w:hAnsi="Wingdings 3" w:hint="default"/>
      </w:rPr>
    </w:lvl>
    <w:lvl w:ilvl="7" w:tplc="49A49468" w:tentative="1">
      <w:start w:val="1"/>
      <w:numFmt w:val="bullet"/>
      <w:lvlText w:val=""/>
      <w:lvlJc w:val="left"/>
      <w:pPr>
        <w:tabs>
          <w:tab w:val="num" w:pos="5760"/>
        </w:tabs>
        <w:ind w:left="5760" w:hanging="360"/>
      </w:pPr>
      <w:rPr>
        <w:rFonts w:ascii="Wingdings 3" w:hAnsi="Wingdings 3" w:hint="default"/>
      </w:rPr>
    </w:lvl>
    <w:lvl w:ilvl="8" w:tplc="F8A6848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ED35DA9"/>
    <w:multiLevelType w:val="hybridMultilevel"/>
    <w:tmpl w:val="B6BCDD7E"/>
    <w:lvl w:ilvl="0" w:tplc="C1F8D112">
      <w:start w:val="1"/>
      <w:numFmt w:val="bullet"/>
      <w:lvlText w:val=""/>
      <w:lvlJc w:val="left"/>
      <w:pPr>
        <w:tabs>
          <w:tab w:val="num" w:pos="720"/>
        </w:tabs>
        <w:ind w:left="720" w:hanging="360"/>
      </w:pPr>
      <w:rPr>
        <w:rFonts w:ascii="Wingdings 3" w:hAnsi="Wingdings 3" w:hint="default"/>
      </w:rPr>
    </w:lvl>
    <w:lvl w:ilvl="1" w:tplc="603AEA6C" w:tentative="1">
      <w:start w:val="1"/>
      <w:numFmt w:val="bullet"/>
      <w:lvlText w:val=""/>
      <w:lvlJc w:val="left"/>
      <w:pPr>
        <w:tabs>
          <w:tab w:val="num" w:pos="1440"/>
        </w:tabs>
        <w:ind w:left="1440" w:hanging="360"/>
      </w:pPr>
      <w:rPr>
        <w:rFonts w:ascii="Wingdings 3" w:hAnsi="Wingdings 3" w:hint="default"/>
      </w:rPr>
    </w:lvl>
    <w:lvl w:ilvl="2" w:tplc="C84A7A8A" w:tentative="1">
      <w:start w:val="1"/>
      <w:numFmt w:val="bullet"/>
      <w:lvlText w:val=""/>
      <w:lvlJc w:val="left"/>
      <w:pPr>
        <w:tabs>
          <w:tab w:val="num" w:pos="2160"/>
        </w:tabs>
        <w:ind w:left="2160" w:hanging="360"/>
      </w:pPr>
      <w:rPr>
        <w:rFonts w:ascii="Wingdings 3" w:hAnsi="Wingdings 3" w:hint="default"/>
      </w:rPr>
    </w:lvl>
    <w:lvl w:ilvl="3" w:tplc="66BA7A84" w:tentative="1">
      <w:start w:val="1"/>
      <w:numFmt w:val="bullet"/>
      <w:lvlText w:val=""/>
      <w:lvlJc w:val="left"/>
      <w:pPr>
        <w:tabs>
          <w:tab w:val="num" w:pos="2880"/>
        </w:tabs>
        <w:ind w:left="2880" w:hanging="360"/>
      </w:pPr>
      <w:rPr>
        <w:rFonts w:ascii="Wingdings 3" w:hAnsi="Wingdings 3" w:hint="default"/>
      </w:rPr>
    </w:lvl>
    <w:lvl w:ilvl="4" w:tplc="78D035A8" w:tentative="1">
      <w:start w:val="1"/>
      <w:numFmt w:val="bullet"/>
      <w:lvlText w:val=""/>
      <w:lvlJc w:val="left"/>
      <w:pPr>
        <w:tabs>
          <w:tab w:val="num" w:pos="3600"/>
        </w:tabs>
        <w:ind w:left="3600" w:hanging="360"/>
      </w:pPr>
      <w:rPr>
        <w:rFonts w:ascii="Wingdings 3" w:hAnsi="Wingdings 3" w:hint="default"/>
      </w:rPr>
    </w:lvl>
    <w:lvl w:ilvl="5" w:tplc="D3BED2B0" w:tentative="1">
      <w:start w:val="1"/>
      <w:numFmt w:val="bullet"/>
      <w:lvlText w:val=""/>
      <w:lvlJc w:val="left"/>
      <w:pPr>
        <w:tabs>
          <w:tab w:val="num" w:pos="4320"/>
        </w:tabs>
        <w:ind w:left="4320" w:hanging="360"/>
      </w:pPr>
      <w:rPr>
        <w:rFonts w:ascii="Wingdings 3" w:hAnsi="Wingdings 3" w:hint="default"/>
      </w:rPr>
    </w:lvl>
    <w:lvl w:ilvl="6" w:tplc="3DA68B2C" w:tentative="1">
      <w:start w:val="1"/>
      <w:numFmt w:val="bullet"/>
      <w:lvlText w:val=""/>
      <w:lvlJc w:val="left"/>
      <w:pPr>
        <w:tabs>
          <w:tab w:val="num" w:pos="5040"/>
        </w:tabs>
        <w:ind w:left="5040" w:hanging="360"/>
      </w:pPr>
      <w:rPr>
        <w:rFonts w:ascii="Wingdings 3" w:hAnsi="Wingdings 3" w:hint="default"/>
      </w:rPr>
    </w:lvl>
    <w:lvl w:ilvl="7" w:tplc="B9101C30" w:tentative="1">
      <w:start w:val="1"/>
      <w:numFmt w:val="bullet"/>
      <w:lvlText w:val=""/>
      <w:lvlJc w:val="left"/>
      <w:pPr>
        <w:tabs>
          <w:tab w:val="num" w:pos="5760"/>
        </w:tabs>
        <w:ind w:left="5760" w:hanging="360"/>
      </w:pPr>
      <w:rPr>
        <w:rFonts w:ascii="Wingdings 3" w:hAnsi="Wingdings 3" w:hint="default"/>
      </w:rPr>
    </w:lvl>
    <w:lvl w:ilvl="8" w:tplc="E51A9E1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68B03CF"/>
    <w:multiLevelType w:val="hybridMultilevel"/>
    <w:tmpl w:val="A6360416"/>
    <w:lvl w:ilvl="0" w:tplc="180A7974">
      <w:start w:val="1"/>
      <w:numFmt w:val="bullet"/>
      <w:lvlText w:val=""/>
      <w:lvlJc w:val="left"/>
      <w:pPr>
        <w:tabs>
          <w:tab w:val="num" w:pos="720"/>
        </w:tabs>
        <w:ind w:left="720" w:hanging="360"/>
      </w:pPr>
      <w:rPr>
        <w:rFonts w:ascii="Wingdings 3" w:hAnsi="Wingdings 3" w:hint="default"/>
      </w:rPr>
    </w:lvl>
    <w:lvl w:ilvl="1" w:tplc="D23E535E" w:tentative="1">
      <w:start w:val="1"/>
      <w:numFmt w:val="bullet"/>
      <w:lvlText w:val=""/>
      <w:lvlJc w:val="left"/>
      <w:pPr>
        <w:tabs>
          <w:tab w:val="num" w:pos="1440"/>
        </w:tabs>
        <w:ind w:left="1440" w:hanging="360"/>
      </w:pPr>
      <w:rPr>
        <w:rFonts w:ascii="Wingdings 3" w:hAnsi="Wingdings 3" w:hint="default"/>
      </w:rPr>
    </w:lvl>
    <w:lvl w:ilvl="2" w:tplc="9E54A958" w:tentative="1">
      <w:start w:val="1"/>
      <w:numFmt w:val="bullet"/>
      <w:lvlText w:val=""/>
      <w:lvlJc w:val="left"/>
      <w:pPr>
        <w:tabs>
          <w:tab w:val="num" w:pos="2160"/>
        </w:tabs>
        <w:ind w:left="2160" w:hanging="360"/>
      </w:pPr>
      <w:rPr>
        <w:rFonts w:ascii="Wingdings 3" w:hAnsi="Wingdings 3" w:hint="default"/>
      </w:rPr>
    </w:lvl>
    <w:lvl w:ilvl="3" w:tplc="38AEE9E6" w:tentative="1">
      <w:start w:val="1"/>
      <w:numFmt w:val="bullet"/>
      <w:lvlText w:val=""/>
      <w:lvlJc w:val="left"/>
      <w:pPr>
        <w:tabs>
          <w:tab w:val="num" w:pos="2880"/>
        </w:tabs>
        <w:ind w:left="2880" w:hanging="360"/>
      </w:pPr>
      <w:rPr>
        <w:rFonts w:ascii="Wingdings 3" w:hAnsi="Wingdings 3" w:hint="default"/>
      </w:rPr>
    </w:lvl>
    <w:lvl w:ilvl="4" w:tplc="D084DF4C" w:tentative="1">
      <w:start w:val="1"/>
      <w:numFmt w:val="bullet"/>
      <w:lvlText w:val=""/>
      <w:lvlJc w:val="left"/>
      <w:pPr>
        <w:tabs>
          <w:tab w:val="num" w:pos="3600"/>
        </w:tabs>
        <w:ind w:left="3600" w:hanging="360"/>
      </w:pPr>
      <w:rPr>
        <w:rFonts w:ascii="Wingdings 3" w:hAnsi="Wingdings 3" w:hint="default"/>
      </w:rPr>
    </w:lvl>
    <w:lvl w:ilvl="5" w:tplc="F31CFF5A" w:tentative="1">
      <w:start w:val="1"/>
      <w:numFmt w:val="bullet"/>
      <w:lvlText w:val=""/>
      <w:lvlJc w:val="left"/>
      <w:pPr>
        <w:tabs>
          <w:tab w:val="num" w:pos="4320"/>
        </w:tabs>
        <w:ind w:left="4320" w:hanging="360"/>
      </w:pPr>
      <w:rPr>
        <w:rFonts w:ascii="Wingdings 3" w:hAnsi="Wingdings 3" w:hint="default"/>
      </w:rPr>
    </w:lvl>
    <w:lvl w:ilvl="6" w:tplc="D4BCF0E8" w:tentative="1">
      <w:start w:val="1"/>
      <w:numFmt w:val="bullet"/>
      <w:lvlText w:val=""/>
      <w:lvlJc w:val="left"/>
      <w:pPr>
        <w:tabs>
          <w:tab w:val="num" w:pos="5040"/>
        </w:tabs>
        <w:ind w:left="5040" w:hanging="360"/>
      </w:pPr>
      <w:rPr>
        <w:rFonts w:ascii="Wingdings 3" w:hAnsi="Wingdings 3" w:hint="default"/>
      </w:rPr>
    </w:lvl>
    <w:lvl w:ilvl="7" w:tplc="9F66A69C" w:tentative="1">
      <w:start w:val="1"/>
      <w:numFmt w:val="bullet"/>
      <w:lvlText w:val=""/>
      <w:lvlJc w:val="left"/>
      <w:pPr>
        <w:tabs>
          <w:tab w:val="num" w:pos="5760"/>
        </w:tabs>
        <w:ind w:left="5760" w:hanging="360"/>
      </w:pPr>
      <w:rPr>
        <w:rFonts w:ascii="Wingdings 3" w:hAnsi="Wingdings 3" w:hint="default"/>
      </w:rPr>
    </w:lvl>
    <w:lvl w:ilvl="8" w:tplc="5970AB4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9BB4F99"/>
    <w:multiLevelType w:val="hybridMultilevel"/>
    <w:tmpl w:val="BED47242"/>
    <w:lvl w:ilvl="0" w:tplc="D696C63E">
      <w:start w:val="1"/>
      <w:numFmt w:val="bullet"/>
      <w:lvlText w:val=""/>
      <w:lvlJc w:val="left"/>
      <w:pPr>
        <w:tabs>
          <w:tab w:val="num" w:pos="720"/>
        </w:tabs>
        <w:ind w:left="720" w:hanging="360"/>
      </w:pPr>
      <w:rPr>
        <w:rFonts w:ascii="Wingdings 3" w:hAnsi="Wingdings 3" w:hint="default"/>
      </w:rPr>
    </w:lvl>
    <w:lvl w:ilvl="1" w:tplc="D0C82F08" w:tentative="1">
      <w:start w:val="1"/>
      <w:numFmt w:val="bullet"/>
      <w:lvlText w:val=""/>
      <w:lvlJc w:val="left"/>
      <w:pPr>
        <w:tabs>
          <w:tab w:val="num" w:pos="1440"/>
        </w:tabs>
        <w:ind w:left="1440" w:hanging="360"/>
      </w:pPr>
      <w:rPr>
        <w:rFonts w:ascii="Wingdings 3" w:hAnsi="Wingdings 3" w:hint="default"/>
      </w:rPr>
    </w:lvl>
    <w:lvl w:ilvl="2" w:tplc="D6AE7434" w:tentative="1">
      <w:start w:val="1"/>
      <w:numFmt w:val="bullet"/>
      <w:lvlText w:val=""/>
      <w:lvlJc w:val="left"/>
      <w:pPr>
        <w:tabs>
          <w:tab w:val="num" w:pos="2160"/>
        </w:tabs>
        <w:ind w:left="2160" w:hanging="360"/>
      </w:pPr>
      <w:rPr>
        <w:rFonts w:ascii="Wingdings 3" w:hAnsi="Wingdings 3" w:hint="default"/>
      </w:rPr>
    </w:lvl>
    <w:lvl w:ilvl="3" w:tplc="4C3E50F4" w:tentative="1">
      <w:start w:val="1"/>
      <w:numFmt w:val="bullet"/>
      <w:lvlText w:val=""/>
      <w:lvlJc w:val="left"/>
      <w:pPr>
        <w:tabs>
          <w:tab w:val="num" w:pos="2880"/>
        </w:tabs>
        <w:ind w:left="2880" w:hanging="360"/>
      </w:pPr>
      <w:rPr>
        <w:rFonts w:ascii="Wingdings 3" w:hAnsi="Wingdings 3" w:hint="default"/>
      </w:rPr>
    </w:lvl>
    <w:lvl w:ilvl="4" w:tplc="26283B00" w:tentative="1">
      <w:start w:val="1"/>
      <w:numFmt w:val="bullet"/>
      <w:lvlText w:val=""/>
      <w:lvlJc w:val="left"/>
      <w:pPr>
        <w:tabs>
          <w:tab w:val="num" w:pos="3600"/>
        </w:tabs>
        <w:ind w:left="3600" w:hanging="360"/>
      </w:pPr>
      <w:rPr>
        <w:rFonts w:ascii="Wingdings 3" w:hAnsi="Wingdings 3" w:hint="default"/>
      </w:rPr>
    </w:lvl>
    <w:lvl w:ilvl="5" w:tplc="C02273FC" w:tentative="1">
      <w:start w:val="1"/>
      <w:numFmt w:val="bullet"/>
      <w:lvlText w:val=""/>
      <w:lvlJc w:val="left"/>
      <w:pPr>
        <w:tabs>
          <w:tab w:val="num" w:pos="4320"/>
        </w:tabs>
        <w:ind w:left="4320" w:hanging="360"/>
      </w:pPr>
      <w:rPr>
        <w:rFonts w:ascii="Wingdings 3" w:hAnsi="Wingdings 3" w:hint="default"/>
      </w:rPr>
    </w:lvl>
    <w:lvl w:ilvl="6" w:tplc="048CB268" w:tentative="1">
      <w:start w:val="1"/>
      <w:numFmt w:val="bullet"/>
      <w:lvlText w:val=""/>
      <w:lvlJc w:val="left"/>
      <w:pPr>
        <w:tabs>
          <w:tab w:val="num" w:pos="5040"/>
        </w:tabs>
        <w:ind w:left="5040" w:hanging="360"/>
      </w:pPr>
      <w:rPr>
        <w:rFonts w:ascii="Wingdings 3" w:hAnsi="Wingdings 3" w:hint="default"/>
      </w:rPr>
    </w:lvl>
    <w:lvl w:ilvl="7" w:tplc="BD9CADF6" w:tentative="1">
      <w:start w:val="1"/>
      <w:numFmt w:val="bullet"/>
      <w:lvlText w:val=""/>
      <w:lvlJc w:val="left"/>
      <w:pPr>
        <w:tabs>
          <w:tab w:val="num" w:pos="5760"/>
        </w:tabs>
        <w:ind w:left="5760" w:hanging="360"/>
      </w:pPr>
      <w:rPr>
        <w:rFonts w:ascii="Wingdings 3" w:hAnsi="Wingdings 3" w:hint="default"/>
      </w:rPr>
    </w:lvl>
    <w:lvl w:ilvl="8" w:tplc="2E84FC1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1352F49"/>
    <w:multiLevelType w:val="hybridMultilevel"/>
    <w:tmpl w:val="827E8D34"/>
    <w:lvl w:ilvl="0" w:tplc="AC826CDE">
      <w:start w:val="1"/>
      <w:numFmt w:val="bullet"/>
      <w:lvlText w:val=""/>
      <w:lvlJc w:val="left"/>
      <w:pPr>
        <w:tabs>
          <w:tab w:val="num" w:pos="720"/>
        </w:tabs>
        <w:ind w:left="720" w:hanging="360"/>
      </w:pPr>
      <w:rPr>
        <w:rFonts w:ascii="Wingdings 3" w:hAnsi="Wingdings 3" w:hint="default"/>
      </w:rPr>
    </w:lvl>
    <w:lvl w:ilvl="1" w:tplc="10700E1C" w:tentative="1">
      <w:start w:val="1"/>
      <w:numFmt w:val="bullet"/>
      <w:lvlText w:val=""/>
      <w:lvlJc w:val="left"/>
      <w:pPr>
        <w:tabs>
          <w:tab w:val="num" w:pos="1440"/>
        </w:tabs>
        <w:ind w:left="1440" w:hanging="360"/>
      </w:pPr>
      <w:rPr>
        <w:rFonts w:ascii="Wingdings 3" w:hAnsi="Wingdings 3" w:hint="default"/>
      </w:rPr>
    </w:lvl>
    <w:lvl w:ilvl="2" w:tplc="88CC64B0" w:tentative="1">
      <w:start w:val="1"/>
      <w:numFmt w:val="bullet"/>
      <w:lvlText w:val=""/>
      <w:lvlJc w:val="left"/>
      <w:pPr>
        <w:tabs>
          <w:tab w:val="num" w:pos="2160"/>
        </w:tabs>
        <w:ind w:left="2160" w:hanging="360"/>
      </w:pPr>
      <w:rPr>
        <w:rFonts w:ascii="Wingdings 3" w:hAnsi="Wingdings 3" w:hint="default"/>
      </w:rPr>
    </w:lvl>
    <w:lvl w:ilvl="3" w:tplc="1B444898" w:tentative="1">
      <w:start w:val="1"/>
      <w:numFmt w:val="bullet"/>
      <w:lvlText w:val=""/>
      <w:lvlJc w:val="left"/>
      <w:pPr>
        <w:tabs>
          <w:tab w:val="num" w:pos="2880"/>
        </w:tabs>
        <w:ind w:left="2880" w:hanging="360"/>
      </w:pPr>
      <w:rPr>
        <w:rFonts w:ascii="Wingdings 3" w:hAnsi="Wingdings 3" w:hint="default"/>
      </w:rPr>
    </w:lvl>
    <w:lvl w:ilvl="4" w:tplc="50F2B904" w:tentative="1">
      <w:start w:val="1"/>
      <w:numFmt w:val="bullet"/>
      <w:lvlText w:val=""/>
      <w:lvlJc w:val="left"/>
      <w:pPr>
        <w:tabs>
          <w:tab w:val="num" w:pos="3600"/>
        </w:tabs>
        <w:ind w:left="3600" w:hanging="360"/>
      </w:pPr>
      <w:rPr>
        <w:rFonts w:ascii="Wingdings 3" w:hAnsi="Wingdings 3" w:hint="default"/>
      </w:rPr>
    </w:lvl>
    <w:lvl w:ilvl="5" w:tplc="625A7FD0" w:tentative="1">
      <w:start w:val="1"/>
      <w:numFmt w:val="bullet"/>
      <w:lvlText w:val=""/>
      <w:lvlJc w:val="left"/>
      <w:pPr>
        <w:tabs>
          <w:tab w:val="num" w:pos="4320"/>
        </w:tabs>
        <w:ind w:left="4320" w:hanging="360"/>
      </w:pPr>
      <w:rPr>
        <w:rFonts w:ascii="Wingdings 3" w:hAnsi="Wingdings 3" w:hint="default"/>
      </w:rPr>
    </w:lvl>
    <w:lvl w:ilvl="6" w:tplc="AE1E58C4" w:tentative="1">
      <w:start w:val="1"/>
      <w:numFmt w:val="bullet"/>
      <w:lvlText w:val=""/>
      <w:lvlJc w:val="left"/>
      <w:pPr>
        <w:tabs>
          <w:tab w:val="num" w:pos="5040"/>
        </w:tabs>
        <w:ind w:left="5040" w:hanging="360"/>
      </w:pPr>
      <w:rPr>
        <w:rFonts w:ascii="Wingdings 3" w:hAnsi="Wingdings 3" w:hint="default"/>
      </w:rPr>
    </w:lvl>
    <w:lvl w:ilvl="7" w:tplc="E48ED17A" w:tentative="1">
      <w:start w:val="1"/>
      <w:numFmt w:val="bullet"/>
      <w:lvlText w:val=""/>
      <w:lvlJc w:val="left"/>
      <w:pPr>
        <w:tabs>
          <w:tab w:val="num" w:pos="5760"/>
        </w:tabs>
        <w:ind w:left="5760" w:hanging="360"/>
      </w:pPr>
      <w:rPr>
        <w:rFonts w:ascii="Wingdings 3" w:hAnsi="Wingdings 3" w:hint="default"/>
      </w:rPr>
    </w:lvl>
    <w:lvl w:ilvl="8" w:tplc="EDA20F0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C113353"/>
    <w:multiLevelType w:val="hybridMultilevel"/>
    <w:tmpl w:val="491C241E"/>
    <w:lvl w:ilvl="0" w:tplc="D4BEFECC">
      <w:start w:val="1"/>
      <w:numFmt w:val="bullet"/>
      <w:lvlText w:val=""/>
      <w:lvlJc w:val="left"/>
      <w:pPr>
        <w:tabs>
          <w:tab w:val="num" w:pos="720"/>
        </w:tabs>
        <w:ind w:left="720" w:hanging="360"/>
      </w:pPr>
      <w:rPr>
        <w:rFonts w:ascii="Wingdings 3" w:hAnsi="Wingdings 3" w:hint="default"/>
      </w:rPr>
    </w:lvl>
    <w:lvl w:ilvl="1" w:tplc="A6D6E772" w:tentative="1">
      <w:start w:val="1"/>
      <w:numFmt w:val="bullet"/>
      <w:lvlText w:val=""/>
      <w:lvlJc w:val="left"/>
      <w:pPr>
        <w:tabs>
          <w:tab w:val="num" w:pos="1440"/>
        </w:tabs>
        <w:ind w:left="1440" w:hanging="360"/>
      </w:pPr>
      <w:rPr>
        <w:rFonts w:ascii="Wingdings 3" w:hAnsi="Wingdings 3" w:hint="default"/>
      </w:rPr>
    </w:lvl>
    <w:lvl w:ilvl="2" w:tplc="BB74DBB8" w:tentative="1">
      <w:start w:val="1"/>
      <w:numFmt w:val="bullet"/>
      <w:lvlText w:val=""/>
      <w:lvlJc w:val="left"/>
      <w:pPr>
        <w:tabs>
          <w:tab w:val="num" w:pos="2160"/>
        </w:tabs>
        <w:ind w:left="2160" w:hanging="360"/>
      </w:pPr>
      <w:rPr>
        <w:rFonts w:ascii="Wingdings 3" w:hAnsi="Wingdings 3" w:hint="default"/>
      </w:rPr>
    </w:lvl>
    <w:lvl w:ilvl="3" w:tplc="BBCE5E64" w:tentative="1">
      <w:start w:val="1"/>
      <w:numFmt w:val="bullet"/>
      <w:lvlText w:val=""/>
      <w:lvlJc w:val="left"/>
      <w:pPr>
        <w:tabs>
          <w:tab w:val="num" w:pos="2880"/>
        </w:tabs>
        <w:ind w:left="2880" w:hanging="360"/>
      </w:pPr>
      <w:rPr>
        <w:rFonts w:ascii="Wingdings 3" w:hAnsi="Wingdings 3" w:hint="default"/>
      </w:rPr>
    </w:lvl>
    <w:lvl w:ilvl="4" w:tplc="81340DB2" w:tentative="1">
      <w:start w:val="1"/>
      <w:numFmt w:val="bullet"/>
      <w:lvlText w:val=""/>
      <w:lvlJc w:val="left"/>
      <w:pPr>
        <w:tabs>
          <w:tab w:val="num" w:pos="3600"/>
        </w:tabs>
        <w:ind w:left="3600" w:hanging="360"/>
      </w:pPr>
      <w:rPr>
        <w:rFonts w:ascii="Wingdings 3" w:hAnsi="Wingdings 3" w:hint="default"/>
      </w:rPr>
    </w:lvl>
    <w:lvl w:ilvl="5" w:tplc="D116F442" w:tentative="1">
      <w:start w:val="1"/>
      <w:numFmt w:val="bullet"/>
      <w:lvlText w:val=""/>
      <w:lvlJc w:val="left"/>
      <w:pPr>
        <w:tabs>
          <w:tab w:val="num" w:pos="4320"/>
        </w:tabs>
        <w:ind w:left="4320" w:hanging="360"/>
      </w:pPr>
      <w:rPr>
        <w:rFonts w:ascii="Wingdings 3" w:hAnsi="Wingdings 3" w:hint="default"/>
      </w:rPr>
    </w:lvl>
    <w:lvl w:ilvl="6" w:tplc="36D84A0A" w:tentative="1">
      <w:start w:val="1"/>
      <w:numFmt w:val="bullet"/>
      <w:lvlText w:val=""/>
      <w:lvlJc w:val="left"/>
      <w:pPr>
        <w:tabs>
          <w:tab w:val="num" w:pos="5040"/>
        </w:tabs>
        <w:ind w:left="5040" w:hanging="360"/>
      </w:pPr>
      <w:rPr>
        <w:rFonts w:ascii="Wingdings 3" w:hAnsi="Wingdings 3" w:hint="default"/>
      </w:rPr>
    </w:lvl>
    <w:lvl w:ilvl="7" w:tplc="F9885AFA" w:tentative="1">
      <w:start w:val="1"/>
      <w:numFmt w:val="bullet"/>
      <w:lvlText w:val=""/>
      <w:lvlJc w:val="left"/>
      <w:pPr>
        <w:tabs>
          <w:tab w:val="num" w:pos="5760"/>
        </w:tabs>
        <w:ind w:left="5760" w:hanging="360"/>
      </w:pPr>
      <w:rPr>
        <w:rFonts w:ascii="Wingdings 3" w:hAnsi="Wingdings 3" w:hint="default"/>
      </w:rPr>
    </w:lvl>
    <w:lvl w:ilvl="8" w:tplc="A8D0CDB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8182847"/>
    <w:multiLevelType w:val="hybridMultilevel"/>
    <w:tmpl w:val="B79C88FE"/>
    <w:lvl w:ilvl="0" w:tplc="0D8289B8">
      <w:start w:val="1"/>
      <w:numFmt w:val="bullet"/>
      <w:lvlText w:val=""/>
      <w:lvlJc w:val="left"/>
      <w:pPr>
        <w:tabs>
          <w:tab w:val="num" w:pos="720"/>
        </w:tabs>
        <w:ind w:left="720" w:hanging="360"/>
      </w:pPr>
      <w:rPr>
        <w:rFonts w:ascii="Wingdings 3" w:hAnsi="Wingdings 3" w:hint="default"/>
      </w:rPr>
    </w:lvl>
    <w:lvl w:ilvl="1" w:tplc="EAE4F0AC" w:tentative="1">
      <w:start w:val="1"/>
      <w:numFmt w:val="bullet"/>
      <w:lvlText w:val=""/>
      <w:lvlJc w:val="left"/>
      <w:pPr>
        <w:tabs>
          <w:tab w:val="num" w:pos="1440"/>
        </w:tabs>
        <w:ind w:left="1440" w:hanging="360"/>
      </w:pPr>
      <w:rPr>
        <w:rFonts w:ascii="Wingdings 3" w:hAnsi="Wingdings 3" w:hint="default"/>
      </w:rPr>
    </w:lvl>
    <w:lvl w:ilvl="2" w:tplc="B3729D0E" w:tentative="1">
      <w:start w:val="1"/>
      <w:numFmt w:val="bullet"/>
      <w:lvlText w:val=""/>
      <w:lvlJc w:val="left"/>
      <w:pPr>
        <w:tabs>
          <w:tab w:val="num" w:pos="2160"/>
        </w:tabs>
        <w:ind w:left="2160" w:hanging="360"/>
      </w:pPr>
      <w:rPr>
        <w:rFonts w:ascii="Wingdings 3" w:hAnsi="Wingdings 3" w:hint="default"/>
      </w:rPr>
    </w:lvl>
    <w:lvl w:ilvl="3" w:tplc="95F4349E" w:tentative="1">
      <w:start w:val="1"/>
      <w:numFmt w:val="bullet"/>
      <w:lvlText w:val=""/>
      <w:lvlJc w:val="left"/>
      <w:pPr>
        <w:tabs>
          <w:tab w:val="num" w:pos="2880"/>
        </w:tabs>
        <w:ind w:left="2880" w:hanging="360"/>
      </w:pPr>
      <w:rPr>
        <w:rFonts w:ascii="Wingdings 3" w:hAnsi="Wingdings 3" w:hint="default"/>
      </w:rPr>
    </w:lvl>
    <w:lvl w:ilvl="4" w:tplc="DDB4F0E2" w:tentative="1">
      <w:start w:val="1"/>
      <w:numFmt w:val="bullet"/>
      <w:lvlText w:val=""/>
      <w:lvlJc w:val="left"/>
      <w:pPr>
        <w:tabs>
          <w:tab w:val="num" w:pos="3600"/>
        </w:tabs>
        <w:ind w:left="3600" w:hanging="360"/>
      </w:pPr>
      <w:rPr>
        <w:rFonts w:ascii="Wingdings 3" w:hAnsi="Wingdings 3" w:hint="default"/>
      </w:rPr>
    </w:lvl>
    <w:lvl w:ilvl="5" w:tplc="B7560274" w:tentative="1">
      <w:start w:val="1"/>
      <w:numFmt w:val="bullet"/>
      <w:lvlText w:val=""/>
      <w:lvlJc w:val="left"/>
      <w:pPr>
        <w:tabs>
          <w:tab w:val="num" w:pos="4320"/>
        </w:tabs>
        <w:ind w:left="4320" w:hanging="360"/>
      </w:pPr>
      <w:rPr>
        <w:rFonts w:ascii="Wingdings 3" w:hAnsi="Wingdings 3" w:hint="default"/>
      </w:rPr>
    </w:lvl>
    <w:lvl w:ilvl="6" w:tplc="83946082" w:tentative="1">
      <w:start w:val="1"/>
      <w:numFmt w:val="bullet"/>
      <w:lvlText w:val=""/>
      <w:lvlJc w:val="left"/>
      <w:pPr>
        <w:tabs>
          <w:tab w:val="num" w:pos="5040"/>
        </w:tabs>
        <w:ind w:left="5040" w:hanging="360"/>
      </w:pPr>
      <w:rPr>
        <w:rFonts w:ascii="Wingdings 3" w:hAnsi="Wingdings 3" w:hint="default"/>
      </w:rPr>
    </w:lvl>
    <w:lvl w:ilvl="7" w:tplc="F45CEEC2" w:tentative="1">
      <w:start w:val="1"/>
      <w:numFmt w:val="bullet"/>
      <w:lvlText w:val=""/>
      <w:lvlJc w:val="left"/>
      <w:pPr>
        <w:tabs>
          <w:tab w:val="num" w:pos="5760"/>
        </w:tabs>
        <w:ind w:left="5760" w:hanging="360"/>
      </w:pPr>
      <w:rPr>
        <w:rFonts w:ascii="Wingdings 3" w:hAnsi="Wingdings 3" w:hint="default"/>
      </w:rPr>
    </w:lvl>
    <w:lvl w:ilvl="8" w:tplc="2E1A02F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D312CBB"/>
    <w:multiLevelType w:val="hybridMultilevel"/>
    <w:tmpl w:val="8604A9A0"/>
    <w:lvl w:ilvl="0" w:tplc="F7A62C40">
      <w:start w:val="1"/>
      <w:numFmt w:val="bullet"/>
      <w:lvlText w:val=""/>
      <w:lvlJc w:val="left"/>
      <w:pPr>
        <w:tabs>
          <w:tab w:val="num" w:pos="720"/>
        </w:tabs>
        <w:ind w:left="720" w:hanging="360"/>
      </w:pPr>
      <w:rPr>
        <w:rFonts w:ascii="Wingdings 3" w:hAnsi="Wingdings 3" w:hint="default"/>
      </w:rPr>
    </w:lvl>
    <w:lvl w:ilvl="1" w:tplc="01601122" w:tentative="1">
      <w:start w:val="1"/>
      <w:numFmt w:val="bullet"/>
      <w:lvlText w:val=""/>
      <w:lvlJc w:val="left"/>
      <w:pPr>
        <w:tabs>
          <w:tab w:val="num" w:pos="1440"/>
        </w:tabs>
        <w:ind w:left="1440" w:hanging="360"/>
      </w:pPr>
      <w:rPr>
        <w:rFonts w:ascii="Wingdings 3" w:hAnsi="Wingdings 3" w:hint="default"/>
      </w:rPr>
    </w:lvl>
    <w:lvl w:ilvl="2" w:tplc="BFB050BC" w:tentative="1">
      <w:start w:val="1"/>
      <w:numFmt w:val="bullet"/>
      <w:lvlText w:val=""/>
      <w:lvlJc w:val="left"/>
      <w:pPr>
        <w:tabs>
          <w:tab w:val="num" w:pos="2160"/>
        </w:tabs>
        <w:ind w:left="2160" w:hanging="360"/>
      </w:pPr>
      <w:rPr>
        <w:rFonts w:ascii="Wingdings 3" w:hAnsi="Wingdings 3" w:hint="default"/>
      </w:rPr>
    </w:lvl>
    <w:lvl w:ilvl="3" w:tplc="9FCE2338" w:tentative="1">
      <w:start w:val="1"/>
      <w:numFmt w:val="bullet"/>
      <w:lvlText w:val=""/>
      <w:lvlJc w:val="left"/>
      <w:pPr>
        <w:tabs>
          <w:tab w:val="num" w:pos="2880"/>
        </w:tabs>
        <w:ind w:left="2880" w:hanging="360"/>
      </w:pPr>
      <w:rPr>
        <w:rFonts w:ascii="Wingdings 3" w:hAnsi="Wingdings 3" w:hint="default"/>
      </w:rPr>
    </w:lvl>
    <w:lvl w:ilvl="4" w:tplc="7C5EB4CC" w:tentative="1">
      <w:start w:val="1"/>
      <w:numFmt w:val="bullet"/>
      <w:lvlText w:val=""/>
      <w:lvlJc w:val="left"/>
      <w:pPr>
        <w:tabs>
          <w:tab w:val="num" w:pos="3600"/>
        </w:tabs>
        <w:ind w:left="3600" w:hanging="360"/>
      </w:pPr>
      <w:rPr>
        <w:rFonts w:ascii="Wingdings 3" w:hAnsi="Wingdings 3" w:hint="default"/>
      </w:rPr>
    </w:lvl>
    <w:lvl w:ilvl="5" w:tplc="68A29A56" w:tentative="1">
      <w:start w:val="1"/>
      <w:numFmt w:val="bullet"/>
      <w:lvlText w:val=""/>
      <w:lvlJc w:val="left"/>
      <w:pPr>
        <w:tabs>
          <w:tab w:val="num" w:pos="4320"/>
        </w:tabs>
        <w:ind w:left="4320" w:hanging="360"/>
      </w:pPr>
      <w:rPr>
        <w:rFonts w:ascii="Wingdings 3" w:hAnsi="Wingdings 3" w:hint="default"/>
      </w:rPr>
    </w:lvl>
    <w:lvl w:ilvl="6" w:tplc="7C0EC876" w:tentative="1">
      <w:start w:val="1"/>
      <w:numFmt w:val="bullet"/>
      <w:lvlText w:val=""/>
      <w:lvlJc w:val="left"/>
      <w:pPr>
        <w:tabs>
          <w:tab w:val="num" w:pos="5040"/>
        </w:tabs>
        <w:ind w:left="5040" w:hanging="360"/>
      </w:pPr>
      <w:rPr>
        <w:rFonts w:ascii="Wingdings 3" w:hAnsi="Wingdings 3" w:hint="default"/>
      </w:rPr>
    </w:lvl>
    <w:lvl w:ilvl="7" w:tplc="07583350" w:tentative="1">
      <w:start w:val="1"/>
      <w:numFmt w:val="bullet"/>
      <w:lvlText w:val=""/>
      <w:lvlJc w:val="left"/>
      <w:pPr>
        <w:tabs>
          <w:tab w:val="num" w:pos="5760"/>
        </w:tabs>
        <w:ind w:left="5760" w:hanging="360"/>
      </w:pPr>
      <w:rPr>
        <w:rFonts w:ascii="Wingdings 3" w:hAnsi="Wingdings 3" w:hint="default"/>
      </w:rPr>
    </w:lvl>
    <w:lvl w:ilvl="8" w:tplc="CDE0C348"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9"/>
  </w:num>
  <w:num w:numId="8">
    <w:abstractNumId w:val="6"/>
  </w:num>
  <w:num w:numId="9">
    <w:abstractNumId w:val="8"/>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159E2"/>
    <w:rsid w:val="00022843"/>
    <w:rsid w:val="00044918"/>
    <w:rsid w:val="000619B3"/>
    <w:rsid w:val="000A3BD6"/>
    <w:rsid w:val="002C71A1"/>
    <w:rsid w:val="00385D54"/>
    <w:rsid w:val="00426455"/>
    <w:rsid w:val="00431CE9"/>
    <w:rsid w:val="0057398F"/>
    <w:rsid w:val="00590280"/>
    <w:rsid w:val="005E7FFD"/>
    <w:rsid w:val="00611175"/>
    <w:rsid w:val="006B29D1"/>
    <w:rsid w:val="007159E2"/>
    <w:rsid w:val="00741563"/>
    <w:rsid w:val="007579B0"/>
    <w:rsid w:val="00774A4C"/>
    <w:rsid w:val="007A5D7A"/>
    <w:rsid w:val="00826137"/>
    <w:rsid w:val="00953C17"/>
    <w:rsid w:val="00A0519F"/>
    <w:rsid w:val="00A847B7"/>
    <w:rsid w:val="00AB1CC8"/>
    <w:rsid w:val="00AE44C8"/>
    <w:rsid w:val="00BA3D98"/>
    <w:rsid w:val="00C132F4"/>
    <w:rsid w:val="00C1779B"/>
    <w:rsid w:val="00CE75C6"/>
    <w:rsid w:val="00DD523C"/>
    <w:rsid w:val="00DF1CB2"/>
    <w:rsid w:val="00E03616"/>
    <w:rsid w:val="00E11FC3"/>
    <w:rsid w:val="00E2193E"/>
    <w:rsid w:val="00E741C2"/>
    <w:rsid w:val="00EC1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DECE"/>
  <w15:docId w15:val="{259922AD-01DE-4E7D-960F-12853913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E2"/>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7159E2"/>
    <w:pPr>
      <w:keepNext/>
      <w:tabs>
        <w:tab w:val="num" w:pos="432"/>
      </w:tabs>
      <w:ind w:left="432" w:hanging="432"/>
      <w:outlineLvl w:val="0"/>
    </w:pPr>
    <w:rPr>
      <w:rFonts w:ascii="Arial" w:hAnsi="Arial"/>
      <w:sz w:val="24"/>
    </w:rPr>
  </w:style>
  <w:style w:type="paragraph" w:styleId="Ttulo2">
    <w:name w:val="heading 2"/>
    <w:basedOn w:val="Normal"/>
    <w:next w:val="Normal"/>
    <w:link w:val="Ttulo2Char"/>
    <w:qFormat/>
    <w:rsid w:val="007159E2"/>
    <w:pPr>
      <w:keepNext/>
      <w:tabs>
        <w:tab w:val="num" w:pos="576"/>
      </w:tabs>
      <w:ind w:left="576" w:hanging="576"/>
      <w:jc w:val="both"/>
      <w:outlineLvl w:val="1"/>
    </w:pPr>
    <w:rPr>
      <w:rFonts w:ascii="Arial" w:hAnsi="Arial"/>
      <w:b/>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59E2"/>
    <w:rPr>
      <w:rFonts w:ascii="Arial" w:eastAsia="Times New Roman" w:hAnsi="Arial" w:cs="Times New Roman"/>
      <w:sz w:val="24"/>
      <w:szCs w:val="20"/>
      <w:lang w:eastAsia="ar-SA"/>
    </w:rPr>
  </w:style>
  <w:style w:type="character" w:customStyle="1" w:styleId="Ttulo2Char">
    <w:name w:val="Título 2 Char"/>
    <w:basedOn w:val="Fontepargpadro"/>
    <w:link w:val="Ttulo2"/>
    <w:rsid w:val="007159E2"/>
    <w:rPr>
      <w:rFonts w:ascii="Arial" w:eastAsia="Times New Roman" w:hAnsi="Arial" w:cs="Times New Roman"/>
      <w:b/>
      <w:sz w:val="32"/>
      <w:szCs w:val="20"/>
      <w:u w:val="single"/>
      <w:lang w:eastAsia="ar-SA"/>
    </w:rPr>
  </w:style>
  <w:style w:type="character" w:styleId="MquinadeescreverHTML">
    <w:name w:val="HTML Typewriter"/>
    <w:basedOn w:val="Fontepargpadro"/>
    <w:rsid w:val="007159E2"/>
    <w:rPr>
      <w:rFonts w:ascii="Arial Unicode MS" w:eastAsia="Arial Unicode MS" w:hAnsi="Arial Unicode MS" w:cs="Wingdings"/>
      <w:sz w:val="20"/>
      <w:szCs w:val="20"/>
    </w:rPr>
  </w:style>
  <w:style w:type="paragraph" w:styleId="NormalWeb">
    <w:name w:val="Normal (Web)"/>
    <w:basedOn w:val="Normal"/>
    <w:rsid w:val="007159E2"/>
    <w:pPr>
      <w:spacing w:before="100" w:after="100"/>
    </w:pPr>
    <w:rPr>
      <w:sz w:val="24"/>
      <w:szCs w:val="24"/>
    </w:rPr>
  </w:style>
  <w:style w:type="paragraph" w:styleId="Textodebalo">
    <w:name w:val="Balloon Text"/>
    <w:basedOn w:val="Normal"/>
    <w:link w:val="TextodebaloChar"/>
    <w:uiPriority w:val="99"/>
    <w:semiHidden/>
    <w:unhideWhenUsed/>
    <w:rsid w:val="00590280"/>
    <w:rPr>
      <w:rFonts w:ascii="Tahoma" w:hAnsi="Tahoma" w:cs="Tahoma"/>
      <w:sz w:val="16"/>
      <w:szCs w:val="16"/>
    </w:rPr>
  </w:style>
  <w:style w:type="character" w:customStyle="1" w:styleId="TextodebaloChar">
    <w:name w:val="Texto de balão Char"/>
    <w:basedOn w:val="Fontepargpadro"/>
    <w:link w:val="Textodebalo"/>
    <w:uiPriority w:val="99"/>
    <w:semiHidden/>
    <w:rsid w:val="00590280"/>
    <w:rPr>
      <w:rFonts w:ascii="Tahoma" w:eastAsia="Times New Roman" w:hAnsi="Tahoma" w:cs="Tahoma"/>
      <w:sz w:val="16"/>
      <w:szCs w:val="16"/>
      <w:lang w:eastAsia="ar-SA"/>
    </w:rPr>
  </w:style>
  <w:style w:type="character" w:styleId="Hyperlink">
    <w:name w:val="Hyperlink"/>
    <w:basedOn w:val="Fontepargpadro"/>
    <w:uiPriority w:val="99"/>
    <w:semiHidden/>
    <w:unhideWhenUsed/>
    <w:rsid w:val="00826137"/>
    <w:rPr>
      <w:color w:val="0000FF"/>
      <w:u w:val="single"/>
    </w:rPr>
  </w:style>
  <w:style w:type="character" w:styleId="TextodoEspaoReservado">
    <w:name w:val="Placeholder Text"/>
    <w:basedOn w:val="Fontepargpadro"/>
    <w:uiPriority w:val="99"/>
    <w:semiHidden/>
    <w:rsid w:val="00DF1C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560991">
      <w:bodyDiv w:val="1"/>
      <w:marLeft w:val="0"/>
      <w:marRight w:val="0"/>
      <w:marTop w:val="0"/>
      <w:marBottom w:val="0"/>
      <w:divBdr>
        <w:top w:val="none" w:sz="0" w:space="0" w:color="auto"/>
        <w:left w:val="none" w:sz="0" w:space="0" w:color="auto"/>
        <w:bottom w:val="none" w:sz="0" w:space="0" w:color="auto"/>
        <w:right w:val="none" w:sz="0" w:space="0" w:color="auto"/>
      </w:divBdr>
      <w:divsChild>
        <w:div w:id="1898860713">
          <w:marLeft w:val="576"/>
          <w:marRight w:val="0"/>
          <w:marTop w:val="80"/>
          <w:marBottom w:val="0"/>
          <w:divBdr>
            <w:top w:val="none" w:sz="0" w:space="0" w:color="auto"/>
            <w:left w:val="none" w:sz="0" w:space="0" w:color="auto"/>
            <w:bottom w:val="none" w:sz="0" w:space="0" w:color="auto"/>
            <w:right w:val="none" w:sz="0" w:space="0" w:color="auto"/>
          </w:divBdr>
        </w:div>
        <w:div w:id="681902122">
          <w:marLeft w:val="576"/>
          <w:marRight w:val="0"/>
          <w:marTop w:val="80"/>
          <w:marBottom w:val="0"/>
          <w:divBdr>
            <w:top w:val="none" w:sz="0" w:space="0" w:color="auto"/>
            <w:left w:val="none" w:sz="0" w:space="0" w:color="auto"/>
            <w:bottom w:val="none" w:sz="0" w:space="0" w:color="auto"/>
            <w:right w:val="none" w:sz="0" w:space="0" w:color="auto"/>
          </w:divBdr>
        </w:div>
        <w:div w:id="1187331475">
          <w:marLeft w:val="576"/>
          <w:marRight w:val="0"/>
          <w:marTop w:val="80"/>
          <w:marBottom w:val="0"/>
          <w:divBdr>
            <w:top w:val="none" w:sz="0" w:space="0" w:color="auto"/>
            <w:left w:val="none" w:sz="0" w:space="0" w:color="auto"/>
            <w:bottom w:val="none" w:sz="0" w:space="0" w:color="auto"/>
            <w:right w:val="none" w:sz="0" w:space="0" w:color="auto"/>
          </w:divBdr>
        </w:div>
      </w:divsChild>
    </w:div>
    <w:div w:id="1451240448">
      <w:bodyDiv w:val="1"/>
      <w:marLeft w:val="0"/>
      <w:marRight w:val="0"/>
      <w:marTop w:val="0"/>
      <w:marBottom w:val="0"/>
      <w:divBdr>
        <w:top w:val="none" w:sz="0" w:space="0" w:color="auto"/>
        <w:left w:val="none" w:sz="0" w:space="0" w:color="auto"/>
        <w:bottom w:val="none" w:sz="0" w:space="0" w:color="auto"/>
        <w:right w:val="none" w:sz="0" w:space="0" w:color="auto"/>
      </w:divBdr>
      <w:divsChild>
        <w:div w:id="1537354567">
          <w:marLeft w:val="576"/>
          <w:marRight w:val="0"/>
          <w:marTop w:val="80"/>
          <w:marBottom w:val="0"/>
          <w:divBdr>
            <w:top w:val="none" w:sz="0" w:space="0" w:color="auto"/>
            <w:left w:val="none" w:sz="0" w:space="0" w:color="auto"/>
            <w:bottom w:val="none" w:sz="0" w:space="0" w:color="auto"/>
            <w:right w:val="none" w:sz="0" w:space="0" w:color="auto"/>
          </w:divBdr>
        </w:div>
        <w:div w:id="1773478123">
          <w:marLeft w:val="576"/>
          <w:marRight w:val="0"/>
          <w:marTop w:val="80"/>
          <w:marBottom w:val="0"/>
          <w:divBdr>
            <w:top w:val="none" w:sz="0" w:space="0" w:color="auto"/>
            <w:left w:val="none" w:sz="0" w:space="0" w:color="auto"/>
            <w:bottom w:val="none" w:sz="0" w:space="0" w:color="auto"/>
            <w:right w:val="none" w:sz="0" w:space="0" w:color="auto"/>
          </w:divBdr>
        </w:div>
        <w:div w:id="211118466">
          <w:marLeft w:val="576"/>
          <w:marRight w:val="0"/>
          <w:marTop w:val="80"/>
          <w:marBottom w:val="0"/>
          <w:divBdr>
            <w:top w:val="none" w:sz="0" w:space="0" w:color="auto"/>
            <w:left w:val="none" w:sz="0" w:space="0" w:color="auto"/>
            <w:bottom w:val="none" w:sz="0" w:space="0" w:color="auto"/>
            <w:right w:val="none" w:sz="0" w:space="0" w:color="auto"/>
          </w:divBdr>
        </w:div>
        <w:div w:id="1600287371">
          <w:marLeft w:val="576"/>
          <w:marRight w:val="0"/>
          <w:marTop w:val="80"/>
          <w:marBottom w:val="0"/>
          <w:divBdr>
            <w:top w:val="none" w:sz="0" w:space="0" w:color="auto"/>
            <w:left w:val="none" w:sz="0" w:space="0" w:color="auto"/>
            <w:bottom w:val="none" w:sz="0" w:space="0" w:color="auto"/>
            <w:right w:val="none" w:sz="0" w:space="0" w:color="auto"/>
          </w:divBdr>
        </w:div>
      </w:divsChild>
    </w:div>
    <w:div w:id="1723675157">
      <w:bodyDiv w:val="1"/>
      <w:marLeft w:val="0"/>
      <w:marRight w:val="0"/>
      <w:marTop w:val="0"/>
      <w:marBottom w:val="0"/>
      <w:divBdr>
        <w:top w:val="none" w:sz="0" w:space="0" w:color="auto"/>
        <w:left w:val="none" w:sz="0" w:space="0" w:color="auto"/>
        <w:bottom w:val="none" w:sz="0" w:space="0" w:color="auto"/>
        <w:right w:val="none" w:sz="0" w:space="0" w:color="auto"/>
      </w:divBdr>
      <w:divsChild>
        <w:div w:id="167138490">
          <w:marLeft w:val="576"/>
          <w:marRight w:val="0"/>
          <w:marTop w:val="80"/>
          <w:marBottom w:val="0"/>
          <w:divBdr>
            <w:top w:val="none" w:sz="0" w:space="0" w:color="auto"/>
            <w:left w:val="none" w:sz="0" w:space="0" w:color="auto"/>
            <w:bottom w:val="none" w:sz="0" w:space="0" w:color="auto"/>
            <w:right w:val="none" w:sz="0" w:space="0" w:color="auto"/>
          </w:divBdr>
        </w:div>
        <w:div w:id="190768752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1861</Words>
  <Characters>10052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Knop</dc:creator>
  <cp:keywords/>
  <dc:description/>
  <cp:lastModifiedBy>Marisa Liller Knop</cp:lastModifiedBy>
  <cp:revision>4</cp:revision>
  <dcterms:created xsi:type="dcterms:W3CDTF">2020-08-20T18:28:00Z</dcterms:created>
  <dcterms:modified xsi:type="dcterms:W3CDTF">2020-08-20T18:50:00Z</dcterms:modified>
</cp:coreProperties>
</file>