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EC" w:rsidRPr="009253EC" w:rsidRDefault="009253EC" w:rsidP="009253EC">
      <w:pPr>
        <w:shd w:val="clear" w:color="auto" w:fill="BDBEC2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</w:pPr>
      <w:bookmarkStart w:id="0" w:name="_GoBack"/>
      <w:bookmarkEnd w:id="0"/>
      <w:r w:rsidRPr="009253EC"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  <w:t>RESOLUÇÃO COFEN Nº 564/2017</w:t>
      </w:r>
    </w:p>
    <w:p w:rsidR="009253EC" w:rsidRPr="009253EC" w:rsidRDefault="009253EC" w:rsidP="009253EC">
      <w:pPr>
        <w:shd w:val="clear" w:color="auto" w:fill="BDBEC2"/>
        <w:spacing w:after="0" w:line="33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</w:pPr>
      <w:r w:rsidRPr="009253EC"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  <w:t>Aprova o novo Código de Ética dos Profissionais de Enfermagem.</w:t>
      </w:r>
    </w:p>
    <w:p w:rsidR="009253EC" w:rsidRPr="009253EC" w:rsidRDefault="009253EC" w:rsidP="009253EC">
      <w:pPr>
        <w:shd w:val="clear" w:color="auto" w:fill="BDBEC2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/>
        </w:rPr>
      </w:pP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O Conselho Federal de Enfermagem – Cofen, no uso das atribuições que lhe são conferidas pela Lei nº 5.905, de 12 de julho de 1973, e pelo Regimento da Autarquia, aprovado pela Resolução Cofen nº 421, de 15 de fevereiro de 2012,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nos termos do inciso III do artigo 8º da Lei 5.905, de 12 de julho de 1973, compete ao Cofen elaborar o Código de Deontologia de Enfermagem e alterá-lo, quando necessário, ouvidos os Conselhos Regionais;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o Código de Deontologia de Enfermagem deve submeter-se aos dispositivos constitucionais vigentes;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dos Direitos Humanos, promulgada pela Assembleia Geral das Nações Unidas (1948) e adotada pela Convenção de Genebra (1949), cujos postulados estão contidos no Código de Ética do Conselho Internacional de Enfermeiras (1953, revisado em 2012);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sobre Bioética e Direitos Humanos (2005);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o Código de Deontologia de Enfermagem do Conselho Federal de Enfermagem (1976), o Código de Ética dos Profissionais de Enfermagem (1993, reformulado em 2000 e 2007), as normas nacionais de pesquisa (Resolução do Conselho Nacional de Saúde – CNS nº 196/1996), revisadas pela Resolução nº 466/2012, e as normas internacionais sobre pesquisa envolvendo seres humanos;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proposta de Reformulação do Código de Ética dos Profissionais de Enfermagem, consolidada na 1ª Conferência Nacional de Ética na Enfermagem – 1ª CONEENF, ocorrida no período de 07 a 09 de junho de 2017, em Brasília – DF, realizada pelo Conselho Federal de Enfermagem e Coordenada pela Comissão Nacional de Reformulação do Código de Ética dos Profissionais de Enfermagem, instituída pela Portaria Cofen nº 1.351/2016;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 11.340, de 07 de agosto de 2006 (Lei Maria da Penha) que cria mecanismos para coibir a violência doméstica e familiar contra a mulher, nos termos do § 8º do art. 226 da Constituição Federal e a Lei nº 10.778, de 24 de novembro de 2003, que estabelece a notificação compulsória, no território nacional, nos casos de violência contra a mulher que for atendida em serviços de saúde públicos e privados;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CONSIDERANDO 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a Lei nº 8.069, de 13 de julho de 1990, que dispõe sobre o Estatuto da Criança e do Adolescente;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10.741, de 01 de outubro de 2003, que dispõe sobre o Estatuto do Idoso;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10.216, de 06 de abril de 2001, que dispõe sobre a proteção e os direitos das pessoas portadoras de transtornos mentais e redireciona o modelo assistencial em saúde mental;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8.080, de 19 de setembro de 1990, que dispõe sobre as condições para a promoção, proteção e recuperação da saúde, a organização e o funcionamento dos serviços correspondentes;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as sugestões apresentadas na Assembleia Extraordinária de Presidentes dos Conselhos Regionais de Enfermagem, ocorrida na sede do Cofen, em Brasília, Distrito Federal, no dia 18 de julho de 2017,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deliberação do Plenário do Conselho Federal de Enfermagem em sua 491ª Reunião Ordinária,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RESOLVE: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1º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Aprovar o novo Código de Ética dos Profissionais de Enfermagem, conforme o anexo desta Resolução, para observância e respeito dos profissionais de Enfermagem, que poderá ser consultado através do sítio de internet do Cofen (www.cofen.gov.br).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2º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aplica-se aos Enfermeiros, Técnicos de Enfermagem, Auxiliares de Enfermagem, Obstetrizes e Parteiras, bem como aos atendentes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3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º Os casos omissos serão resolvidos pelo Conselho Federal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4º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poderá ser alterado pelo Conselho Federal de Enfermagem, por proposta de 2/3 dos Conselheiros Efetivos do Conselho Federal ou mediante proposta de 2/3 dos Conselhos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Parágrafo Único.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alteração referida deve ser precedida de ampla discussão com a categoria, coordenada pelos Conselhos Regionais, sob a coordenação geral do Conselho Federal de Enfermagem, em formato de Conferência Nacional, precedida de Conferências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Art. 5º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presente Resolução entrará em vigor 120 (cento e vinte) dias a partir da data de sua publicação no Diário Oficial da União, revogando-se as disposições em contrário, em especial a Resolução Cofen nº 311/2007, de 08 de fevereiro de 2007.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Brasília, 6 de novembro de 2017.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MANOEL CARLOS N. DA SILVA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COREN-RO Nº 63592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Presidente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MARIA R. F. B. SAMPAIO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COREN-PI Nº 19084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Primeira-Secretária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78252B" w:rsidRDefault="0078252B"/>
    <w:sectPr w:rsidR="0078252B" w:rsidSect="00C6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53EC"/>
    <w:rsid w:val="0021072C"/>
    <w:rsid w:val="0078252B"/>
    <w:rsid w:val="009253EC"/>
    <w:rsid w:val="00C6065C"/>
    <w:rsid w:val="00E0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918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user</cp:lastModifiedBy>
  <cp:revision>2</cp:revision>
  <dcterms:created xsi:type="dcterms:W3CDTF">2020-04-13T16:27:00Z</dcterms:created>
  <dcterms:modified xsi:type="dcterms:W3CDTF">2020-04-13T16:27:00Z</dcterms:modified>
</cp:coreProperties>
</file>