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273157" w:rsidRDefault="00D72C44" w:rsidP="005E019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nascido vivo, óbito fetal e natimorto.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período neonatal, período perinatal, morte neonatal.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os impactos dos cuidados com a saúde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A que tipo de riscos o RN está exposto?</w:t>
      </w:r>
    </w:p>
    <w:p w:rsidR="00D72C44" w:rsidRPr="00D72C44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SINASC e qual sua importância? Com base em qual documento ocorre sua alimentação?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Como se chama o sistema do SUS que apresenta a mortalidade? Em qual documento está baseada sua alimentação?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uma morte infantil? Em que período é mais acentuada?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problemas crônico-degenerativos da mãe são impactantes na saúde do RN no período perinatal?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itens relativos ao perfil dos nascimentos e das mortes devem ser conhecidos e analisados para um bom planejamento da assistência e consequente diminuição da morbimortalidade neonatal?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causas, consideradas evitáveis, são responsáveis pela maioria das mortes neonatais?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critérios são sugeridos pela Agenda de Compromissos para a Saúde Integral da Criança e a Redução da Mortalidade Infantil para identificação do RN de risco?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Quais os</w:t>
      </w:r>
      <w:r w:rsidRPr="00273157">
        <w:rPr>
          <w:rFonts w:ascii="Arial" w:hAnsi="Arial" w:cs="Arial"/>
          <w:sz w:val="24"/>
          <w:szCs w:val="24"/>
        </w:rPr>
        <w:t xml:space="preserve"> critérios para identificar o RN de alto risco?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Leia os “Princípios assistenciais da linha de cuidado perinatal” da página 23 e apresente um exemplo para cada item.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itens devem ser considerados para avaliar a vitalidade fetal?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dois sinais que, se simultaneamente apresentarem ineficácia, determinam a necessidade de reanimação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Qual a frequência cardíaca mínima que deve ser registrada no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valores normais de saturação de oxigênio no RN no primeiro e quinto minutos, respectivamente?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Qual a importância da regulação da temperatura do ambiente da sala de parto?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materiais e equipamentos que devem estar disponíveis na sala de parto, para o adequado atendimento do RN?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os objetivos da reanimação na sala de parto?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lastRenderedPageBreak/>
        <w:t>Qual o procedimento que deve ser adotado para a manutenção da temperatura corporal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o objetivo da desobstrução das vias aéreas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Em que situação é indicada?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qual a posição se deve colocar o RN, </w:t>
      </w:r>
      <w:proofErr w:type="gramStart"/>
      <w:r w:rsidRPr="00273157">
        <w:rPr>
          <w:rFonts w:ascii="Arial" w:hAnsi="Arial" w:cs="Arial"/>
          <w:sz w:val="24"/>
          <w:szCs w:val="24"/>
        </w:rPr>
        <w:t>por que</w:t>
      </w:r>
      <w:proofErr w:type="gramEnd"/>
      <w:r w:rsidRPr="00273157">
        <w:rPr>
          <w:rFonts w:ascii="Arial" w:hAnsi="Arial" w:cs="Arial"/>
          <w:sz w:val="24"/>
          <w:szCs w:val="24"/>
        </w:rPr>
        <w:t>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a sequencia das ações que devem executadas para a aspiração?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que momentos são aplicados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parâmetros avaliados no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>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as faixas de resultados para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 e quais são os resultados de cada faixa?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Qual o momento adequado para o </w:t>
      </w:r>
      <w:proofErr w:type="spellStart"/>
      <w:r w:rsidRPr="00273157">
        <w:rPr>
          <w:rFonts w:ascii="Arial" w:hAnsi="Arial" w:cs="Arial"/>
          <w:sz w:val="24"/>
          <w:szCs w:val="24"/>
        </w:rPr>
        <w:t>clampeamento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cordão umbilical? Justifique.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D72C44">
        <w:rPr>
          <w:rFonts w:ascii="Arial" w:hAnsi="Arial" w:cs="Arial"/>
          <w:sz w:val="24"/>
          <w:szCs w:val="24"/>
        </w:rPr>
        <w:t>clampeamento</w:t>
      </w:r>
      <w:proofErr w:type="spellEnd"/>
      <w:r w:rsidRPr="00D72C44">
        <w:rPr>
          <w:rFonts w:ascii="Arial" w:hAnsi="Arial" w:cs="Arial"/>
          <w:sz w:val="24"/>
          <w:szCs w:val="24"/>
        </w:rPr>
        <w:t xml:space="preserve"> tardio do cordão umbilical? 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>Quais dados devem ser registrados na pulseira de identificação do RN?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>Qual a função da administração de vitamina K?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Qual a dose e via de administração da vitamina K? Quando deve ser administrada? 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>Quais os cuidados para a armazenagem da vitamina K?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Qual a função da </w:t>
      </w:r>
      <w:proofErr w:type="spellStart"/>
      <w:r w:rsidRPr="00D72C44">
        <w:rPr>
          <w:rFonts w:ascii="Arial" w:hAnsi="Arial" w:cs="Arial"/>
          <w:sz w:val="24"/>
          <w:szCs w:val="24"/>
        </w:rPr>
        <w:t>credeização</w:t>
      </w:r>
      <w:proofErr w:type="spellEnd"/>
      <w:r w:rsidRPr="00D72C44">
        <w:rPr>
          <w:rFonts w:ascii="Arial" w:hAnsi="Arial" w:cs="Arial"/>
          <w:sz w:val="24"/>
          <w:szCs w:val="24"/>
        </w:rPr>
        <w:t xml:space="preserve"> e como deve ser realizada?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>Quais os cuidados para a armazenagem do nitrato de prata?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Qual a condição para considerar o RN PIG, AIG ou GIG? 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>Como pode ser classificado o RN de acordo com a idade gestacional?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Quais pesos ao nascer caracterizam um RN como de baixo peso e muito baixo peso? 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Quais os itens constantes do teste de </w:t>
      </w:r>
      <w:proofErr w:type="spellStart"/>
      <w:r w:rsidRPr="00D72C44">
        <w:rPr>
          <w:rFonts w:ascii="Arial" w:hAnsi="Arial" w:cs="Arial"/>
          <w:sz w:val="24"/>
          <w:szCs w:val="24"/>
        </w:rPr>
        <w:t>Capurro</w:t>
      </w:r>
      <w:proofErr w:type="spellEnd"/>
      <w:r w:rsidRPr="00D72C44">
        <w:rPr>
          <w:rFonts w:ascii="Arial" w:hAnsi="Arial" w:cs="Arial"/>
          <w:sz w:val="24"/>
          <w:szCs w:val="24"/>
        </w:rPr>
        <w:t xml:space="preserve">, para a avaliação do RN quanto à idade gestacional? </w:t>
      </w:r>
    </w:p>
    <w:p w:rsid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Qual procedimento deve ser realizado também no momento do </w:t>
      </w:r>
      <w:proofErr w:type="spellStart"/>
      <w:r w:rsidRPr="00D72C44">
        <w:rPr>
          <w:rFonts w:ascii="Arial" w:hAnsi="Arial" w:cs="Arial"/>
          <w:sz w:val="24"/>
          <w:szCs w:val="24"/>
        </w:rPr>
        <w:t>clampeamento</w:t>
      </w:r>
      <w:proofErr w:type="spellEnd"/>
      <w:r w:rsidRPr="00D72C44">
        <w:rPr>
          <w:rFonts w:ascii="Arial" w:hAnsi="Arial" w:cs="Arial"/>
          <w:sz w:val="24"/>
          <w:szCs w:val="24"/>
        </w:rPr>
        <w:t xml:space="preserve"> do cordão umbilical?</w:t>
      </w:r>
    </w:p>
    <w:p w:rsidR="00D72C44" w:rsidRPr="00D72C44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72C44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D72C44">
        <w:rPr>
          <w:rFonts w:ascii="Arial" w:hAnsi="Arial" w:cs="Arial"/>
          <w:sz w:val="24"/>
          <w:szCs w:val="24"/>
        </w:rPr>
        <w:t>plantigrama</w:t>
      </w:r>
      <w:proofErr w:type="spellEnd"/>
      <w:r w:rsidRPr="00D72C44">
        <w:rPr>
          <w:rFonts w:ascii="Arial" w:hAnsi="Arial" w:cs="Arial"/>
          <w:sz w:val="24"/>
          <w:szCs w:val="24"/>
        </w:rPr>
        <w:t>?</w:t>
      </w:r>
    </w:p>
    <w:bookmarkEnd w:id="0"/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1827" w:rsidRDefault="00E21827"/>
    <w:sectPr w:rsidR="00E21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2A1EB6"/>
    <w:rsid w:val="005E0194"/>
    <w:rsid w:val="00D72C44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2019-11-22T15:13:00Z</dcterms:created>
  <dcterms:modified xsi:type="dcterms:W3CDTF">2019-11-22T15:14:00Z</dcterms:modified>
</cp:coreProperties>
</file>