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5D" w:rsidRDefault="003803B4">
      <w:r>
        <w:t>Estudo dirigido de Pediatria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Qual o nome científico da sarna?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De que forma a escabiose é transmitida?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Quais os principais locais onde ocorre o prurido, característico da escabiose?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Quais as outras manifestações da escabiose?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Como é feito o diagnóstico da escabiose?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Como deve ser feito o tratamento da escabiose?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 xml:space="preserve">Como deve ser o tratamento para gestantes e crianças menores de </w:t>
      </w:r>
      <w:proofErr w:type="gramStart"/>
      <w:r>
        <w:t>2</w:t>
      </w:r>
      <w:proofErr w:type="gramEnd"/>
      <w:r>
        <w:t xml:space="preserve"> anos?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Como fazer a prevenção da transmissão da escabiose?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 xml:space="preserve">Qual o nome científico </w:t>
      </w:r>
      <w:r>
        <w:t>da infestação por piolhos</w:t>
      </w:r>
      <w:r>
        <w:t>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 xml:space="preserve">Como </w:t>
      </w:r>
      <w:proofErr w:type="gramStart"/>
      <w:r>
        <w:t>chama-se</w:t>
      </w:r>
      <w:proofErr w:type="gramEnd"/>
      <w:r>
        <w:t xml:space="preserve"> o ovo do piolho?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De que forma acontece a transmissão da pediculose?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Quais os sinais e sintomas da pediculose?</w:t>
      </w:r>
    </w:p>
    <w:p w:rsidR="003803B4" w:rsidRDefault="003803B4" w:rsidP="003803B4">
      <w:pPr>
        <w:pStyle w:val="PargrafodaLista"/>
        <w:numPr>
          <w:ilvl w:val="0"/>
          <w:numId w:val="1"/>
        </w:numPr>
      </w:pPr>
      <w:r>
        <w:t>Como deve ser o tratamento da pediculose?</w:t>
      </w:r>
      <w:bookmarkStart w:id="0" w:name="_GoBack"/>
      <w:bookmarkEnd w:id="0"/>
    </w:p>
    <w:sectPr w:rsidR="00380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474"/>
    <w:multiLevelType w:val="hybridMultilevel"/>
    <w:tmpl w:val="CE4254D0"/>
    <w:lvl w:ilvl="0" w:tplc="8C562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00"/>
    <w:rsid w:val="003803B4"/>
    <w:rsid w:val="0084105D"/>
    <w:rsid w:val="00B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2019-12-09T19:59:00Z</dcterms:created>
  <dcterms:modified xsi:type="dcterms:W3CDTF">2019-12-09T20:06:00Z</dcterms:modified>
</cp:coreProperties>
</file>