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9A" w:rsidRPr="00A7229A" w:rsidRDefault="00A7229A" w:rsidP="00A7229A">
      <w:pPr>
        <w:shd w:val="clear" w:color="auto" w:fill="BDBEC2"/>
        <w:spacing w:after="0" w:line="240" w:lineRule="auto"/>
        <w:jc w:val="both"/>
        <w:textAlignment w:val="baseline"/>
        <w:outlineLvl w:val="0"/>
        <w:rPr>
          <w:rFonts w:ascii="Arial" w:eastAsia="Times New Roman" w:hAnsi="Arial" w:cs="Arial"/>
          <w:b/>
          <w:bCs/>
          <w:color w:val="006699"/>
          <w:kern w:val="36"/>
          <w:sz w:val="48"/>
          <w:szCs w:val="48"/>
          <w:lang w:eastAsia="pt-BR"/>
        </w:rPr>
      </w:pPr>
      <w:r w:rsidRPr="00A7229A">
        <w:rPr>
          <w:rFonts w:ascii="Arial" w:eastAsia="Times New Roman" w:hAnsi="Arial" w:cs="Arial"/>
          <w:b/>
          <w:bCs/>
          <w:color w:val="006699"/>
          <w:kern w:val="36"/>
          <w:sz w:val="48"/>
          <w:szCs w:val="48"/>
          <w:lang w:eastAsia="pt-BR"/>
        </w:rPr>
        <w:t>RESOLUÇÃO COFEN Nº 564/2017</w:t>
      </w:r>
    </w:p>
    <w:p w:rsidR="00A7229A" w:rsidRPr="00A7229A" w:rsidRDefault="00A7229A" w:rsidP="00A7229A">
      <w:pPr>
        <w:shd w:val="clear" w:color="auto" w:fill="BDBEC2"/>
        <w:spacing w:after="0" w:line="330" w:lineRule="atLeast"/>
        <w:jc w:val="both"/>
        <w:textAlignment w:val="baseline"/>
        <w:rPr>
          <w:rFonts w:ascii="inherit" w:eastAsia="Times New Roman" w:hAnsi="inherit" w:cs="Arial"/>
          <w:i/>
          <w:iCs/>
          <w:color w:val="666666"/>
          <w:sz w:val="20"/>
          <w:szCs w:val="20"/>
          <w:lang w:eastAsia="pt-BR"/>
        </w:rPr>
      </w:pPr>
      <w:r w:rsidRPr="00A7229A">
        <w:rPr>
          <w:rFonts w:ascii="inherit" w:eastAsia="Times New Roman" w:hAnsi="inherit" w:cs="Arial"/>
          <w:i/>
          <w:iCs/>
          <w:color w:val="666666"/>
          <w:sz w:val="20"/>
          <w:szCs w:val="20"/>
          <w:lang w:eastAsia="pt-BR"/>
        </w:rPr>
        <w:t>Aprova o novo Código de Ética dos Profissionais de Enfermagem.</w:t>
      </w:r>
    </w:p>
    <w:p w:rsidR="00A7229A" w:rsidRPr="00A7229A" w:rsidRDefault="00A7229A" w:rsidP="00A7229A">
      <w:pPr>
        <w:shd w:val="clear" w:color="auto" w:fill="BDBEC2"/>
        <w:spacing w:after="150" w:line="240" w:lineRule="auto"/>
        <w:jc w:val="center"/>
        <w:textAlignment w:val="baseline"/>
        <w:rPr>
          <w:rFonts w:ascii="inherit" w:eastAsia="Times New Roman" w:hAnsi="inherit" w:cs="Arial"/>
          <w:color w:val="000000"/>
          <w:sz w:val="20"/>
          <w:szCs w:val="20"/>
          <w:lang w:eastAsia="pt-BR"/>
        </w:rPr>
      </w:pPr>
      <w:r>
        <w:rPr>
          <w:rFonts w:ascii="inherit" w:eastAsia="Times New Roman" w:hAnsi="inherit" w:cs="Arial"/>
          <w:noProof/>
          <w:color w:val="858374"/>
          <w:sz w:val="20"/>
          <w:szCs w:val="20"/>
          <w:bdr w:val="none" w:sz="0" w:space="0" w:color="auto" w:frame="1"/>
          <w:lang w:eastAsia="pt-BR"/>
        </w:rPr>
        <w:drawing>
          <wp:inline distT="0" distB="0" distL="0" distR="0">
            <wp:extent cx="152400" cy="152400"/>
            <wp:effectExtent l="0" t="0" r="0" b="0"/>
            <wp:docPr id="1" name="Imagem 1" descr="Imprimir">
              <a:hlinkClick xmlns:a="http://schemas.openxmlformats.org/drawingml/2006/main" r:id="rId5" tooltip="&quot;Imprim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rimir">
                      <a:hlinkClick r:id="rId5" tooltip="&quot;Imprimi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7229A">
        <w:rPr>
          <w:rFonts w:ascii="inherit" w:eastAsia="Times New Roman" w:hAnsi="inherit" w:cs="Arial"/>
          <w:color w:val="000000"/>
          <w:sz w:val="20"/>
          <w:szCs w:val="20"/>
          <w:lang w:eastAsia="pt-BR"/>
        </w:rPr>
        <w:t> </w:t>
      </w:r>
      <w:hyperlink r:id="rId7" w:tooltip="Imprimir" w:history="1">
        <w:r w:rsidRPr="00A7229A">
          <w:rPr>
            <w:rFonts w:ascii="inherit" w:eastAsia="Times New Roman" w:hAnsi="inherit" w:cs="Arial"/>
            <w:color w:val="858374"/>
            <w:sz w:val="20"/>
            <w:szCs w:val="20"/>
            <w:bdr w:val="none" w:sz="0" w:space="0" w:color="auto" w:frame="1"/>
            <w:lang w:eastAsia="pt-BR"/>
          </w:rPr>
          <w:t>Imprimir</w:t>
        </w:r>
      </w:hyperlink>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 xml:space="preserve">O Conselho Federal de Enfermagem – </w:t>
      </w:r>
      <w:proofErr w:type="spellStart"/>
      <w:r w:rsidRPr="00A7229A">
        <w:rPr>
          <w:rFonts w:ascii="Arial" w:eastAsia="Times New Roman" w:hAnsi="Arial" w:cs="Arial"/>
          <w:color w:val="555555"/>
          <w:sz w:val="21"/>
          <w:szCs w:val="21"/>
          <w:lang w:eastAsia="pt-BR"/>
        </w:rPr>
        <w:t>Cofen</w:t>
      </w:r>
      <w:proofErr w:type="spellEnd"/>
      <w:r w:rsidRPr="00A7229A">
        <w:rPr>
          <w:rFonts w:ascii="Arial" w:eastAsia="Times New Roman" w:hAnsi="Arial" w:cs="Arial"/>
          <w:color w:val="555555"/>
          <w:sz w:val="21"/>
          <w:szCs w:val="21"/>
          <w:lang w:eastAsia="pt-BR"/>
        </w:rPr>
        <w:t xml:space="preserve">, no uso das atribuições que lhe são conferidas pela Lei nº 5.905, de 12 de julho de 1973, e pelo Regimento da Autarquia, aprovado pela Resolução </w:t>
      </w:r>
      <w:proofErr w:type="spellStart"/>
      <w:r w:rsidRPr="00A7229A">
        <w:rPr>
          <w:rFonts w:ascii="Arial" w:eastAsia="Times New Roman" w:hAnsi="Arial" w:cs="Arial"/>
          <w:color w:val="555555"/>
          <w:sz w:val="21"/>
          <w:szCs w:val="21"/>
          <w:lang w:eastAsia="pt-BR"/>
        </w:rPr>
        <w:t>Cofen</w:t>
      </w:r>
      <w:proofErr w:type="spellEnd"/>
      <w:r w:rsidRPr="00A7229A">
        <w:rPr>
          <w:rFonts w:ascii="Arial" w:eastAsia="Times New Roman" w:hAnsi="Arial" w:cs="Arial"/>
          <w:color w:val="555555"/>
          <w:sz w:val="21"/>
          <w:szCs w:val="21"/>
          <w:lang w:eastAsia="pt-BR"/>
        </w:rPr>
        <w:t xml:space="preserve"> nº 421, de 15 de fevereiro de 2012, </w:t>
      </w:r>
      <w:proofErr w:type="gramStart"/>
      <w:r w:rsidRPr="00A7229A">
        <w:rPr>
          <w:rFonts w:ascii="Arial" w:eastAsia="Times New Roman" w:hAnsi="Arial" w:cs="Arial"/>
          <w:color w:val="555555"/>
          <w:sz w:val="21"/>
          <w:szCs w:val="21"/>
          <w:lang w:eastAsia="pt-BR"/>
        </w:rPr>
        <w:t>e</w:t>
      </w:r>
      <w:proofErr w:type="gramEnd"/>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CONSIDERANDO</w:t>
      </w:r>
      <w:r w:rsidRPr="00A7229A">
        <w:rPr>
          <w:rFonts w:ascii="Arial" w:eastAsia="Times New Roman" w:hAnsi="Arial" w:cs="Arial"/>
          <w:color w:val="555555"/>
          <w:sz w:val="21"/>
          <w:szCs w:val="21"/>
          <w:lang w:eastAsia="pt-BR"/>
        </w:rPr>
        <w:t xml:space="preserve"> que nos termos do inciso III do artigo 8º da Lei 5.905, de 12 de julho de 1973, compete ao </w:t>
      </w:r>
      <w:proofErr w:type="spellStart"/>
      <w:r w:rsidRPr="00A7229A">
        <w:rPr>
          <w:rFonts w:ascii="Arial" w:eastAsia="Times New Roman" w:hAnsi="Arial" w:cs="Arial"/>
          <w:color w:val="555555"/>
          <w:sz w:val="21"/>
          <w:szCs w:val="21"/>
          <w:lang w:eastAsia="pt-BR"/>
        </w:rPr>
        <w:t>Cofen</w:t>
      </w:r>
      <w:proofErr w:type="spellEnd"/>
      <w:r w:rsidRPr="00A7229A">
        <w:rPr>
          <w:rFonts w:ascii="Arial" w:eastAsia="Times New Roman" w:hAnsi="Arial" w:cs="Arial"/>
          <w:color w:val="555555"/>
          <w:sz w:val="21"/>
          <w:szCs w:val="21"/>
          <w:lang w:eastAsia="pt-BR"/>
        </w:rPr>
        <w:t xml:space="preserve"> elaborar o Código de Deontologia de Enfermagem e alterá-lo, quando necessário, ouvidos os Conselhos Regionais;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CONSIDERANDO</w:t>
      </w:r>
      <w:r w:rsidRPr="00A7229A">
        <w:rPr>
          <w:rFonts w:ascii="Arial" w:eastAsia="Times New Roman" w:hAnsi="Arial" w:cs="Arial"/>
          <w:color w:val="555555"/>
          <w:sz w:val="21"/>
          <w:szCs w:val="21"/>
          <w:lang w:eastAsia="pt-BR"/>
        </w:rPr>
        <w:t> que o Código de Deontologia de Enfermagem deve submeter-se aos dispositivos constitucionais vigentes;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CONSIDERANDO</w:t>
      </w:r>
      <w:r w:rsidRPr="00A7229A">
        <w:rPr>
          <w:rFonts w:ascii="Arial" w:eastAsia="Times New Roman" w:hAnsi="Arial" w:cs="Arial"/>
          <w:color w:val="555555"/>
          <w:sz w:val="21"/>
          <w:szCs w:val="21"/>
          <w:lang w:eastAsia="pt-BR"/>
        </w:rPr>
        <w:t> a Declaração Universal dos Direitos Humanos, promulgada pela Assembleia Geral das Nações Unidas (1948) e adotada pela Convenção de Genebra (1949), cujos postulados estão contidos no Código de Ética do Conselho Internacional de Enfermeiras (1953, revisado em 2012);</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CONSIDERANDO</w:t>
      </w:r>
      <w:r w:rsidRPr="00A7229A">
        <w:rPr>
          <w:rFonts w:ascii="Arial" w:eastAsia="Times New Roman" w:hAnsi="Arial" w:cs="Arial"/>
          <w:color w:val="555555"/>
          <w:sz w:val="21"/>
          <w:szCs w:val="21"/>
          <w:lang w:eastAsia="pt-BR"/>
        </w:rPr>
        <w:t> a Declaração Universal sobre Bioética e Direitos Humanos (2005);</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CONSIDERANDO</w:t>
      </w:r>
      <w:r w:rsidRPr="00A7229A">
        <w:rPr>
          <w:rFonts w:ascii="Arial" w:eastAsia="Times New Roman" w:hAnsi="Arial" w:cs="Arial"/>
          <w:color w:val="555555"/>
          <w:sz w:val="21"/>
          <w:szCs w:val="21"/>
          <w:lang w:eastAsia="pt-BR"/>
        </w:rPr>
        <w:t> o Código de Deontologia de Enfermagem do Conselho Federal de Enfermagem (1976), o Código de Ética dos Profissionais de Enfermagem (1993, reformulado em 2000 e 2007), as normas nacionais de pesquisa (Resolução do Conselho Nacional de Saúde – CNS nº 196/1996), revisadas pela Resolução nº 466/2012, e as normas internacionais sobre pesquisa envolvendo seres humanos;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CONSIDERANDO</w:t>
      </w:r>
      <w:r w:rsidRPr="00A7229A">
        <w:rPr>
          <w:rFonts w:ascii="Arial" w:eastAsia="Times New Roman" w:hAnsi="Arial" w:cs="Arial"/>
          <w:color w:val="555555"/>
          <w:sz w:val="21"/>
          <w:szCs w:val="21"/>
          <w:lang w:eastAsia="pt-BR"/>
        </w:rPr>
        <w:t xml:space="preserve"> a proposta de Reformulação do Código de Ética dos Profissionais de Enfermagem, consolidada na 1ª Conferência Nacional de Ética na Enfermagem – 1ª CONEENF, ocorrida no período de 07 a 09 de junho de 2017, em Brasília – DF, realizada pelo Conselho Federal de Enfermagem e Coordenada pela Comissão Nacional de Reformulação do Código de Ética dos Profissionais de Enfermagem, instituída pela Portaria </w:t>
      </w:r>
      <w:proofErr w:type="spellStart"/>
      <w:r w:rsidRPr="00A7229A">
        <w:rPr>
          <w:rFonts w:ascii="Arial" w:eastAsia="Times New Roman" w:hAnsi="Arial" w:cs="Arial"/>
          <w:color w:val="555555"/>
          <w:sz w:val="21"/>
          <w:szCs w:val="21"/>
          <w:lang w:eastAsia="pt-BR"/>
        </w:rPr>
        <w:t>Cofen</w:t>
      </w:r>
      <w:proofErr w:type="spellEnd"/>
      <w:r w:rsidRPr="00A7229A">
        <w:rPr>
          <w:rFonts w:ascii="Arial" w:eastAsia="Times New Roman" w:hAnsi="Arial" w:cs="Arial"/>
          <w:color w:val="555555"/>
          <w:sz w:val="21"/>
          <w:szCs w:val="21"/>
          <w:lang w:eastAsia="pt-BR"/>
        </w:rPr>
        <w:t xml:space="preserve"> nº 1.351/2016;</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CONSIDERANDO</w:t>
      </w:r>
      <w:r w:rsidRPr="00A7229A">
        <w:rPr>
          <w:rFonts w:ascii="Arial" w:eastAsia="Times New Roman" w:hAnsi="Arial" w:cs="Arial"/>
          <w:color w:val="555555"/>
          <w:sz w:val="21"/>
          <w:szCs w:val="21"/>
          <w:lang w:eastAsia="pt-BR"/>
        </w:rPr>
        <w:t xml:space="preserve"> a Lei nº 11.340, de 07 de agosto de 2006 (Lei Maria da Penha) que cria mecanismos para coibir a violência doméstica e familiar contra a mulher, nos termos do § 8º do art. 226 da Constituição Federal e a Lei nº 10.778, de 24 de novembro de 2003, que estabelece a notificação compulsória, no território nacional, nos casos de violência contra a mulher que for </w:t>
      </w:r>
      <w:proofErr w:type="gramStart"/>
      <w:r w:rsidRPr="00A7229A">
        <w:rPr>
          <w:rFonts w:ascii="Arial" w:eastAsia="Times New Roman" w:hAnsi="Arial" w:cs="Arial"/>
          <w:color w:val="555555"/>
          <w:sz w:val="21"/>
          <w:szCs w:val="21"/>
          <w:lang w:eastAsia="pt-BR"/>
        </w:rPr>
        <w:t>atendida em serviços de saúde públicos e privados</w:t>
      </w:r>
      <w:proofErr w:type="gramEnd"/>
      <w:r w:rsidRPr="00A7229A">
        <w:rPr>
          <w:rFonts w:ascii="Arial" w:eastAsia="Times New Roman" w:hAnsi="Arial" w:cs="Arial"/>
          <w:color w:val="555555"/>
          <w:sz w:val="21"/>
          <w:szCs w:val="21"/>
          <w:lang w:eastAsia="pt-BR"/>
        </w:rPr>
        <w:t>;</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lastRenderedPageBreak/>
        <w:t>CONSIDERANDO </w:t>
      </w:r>
      <w:r w:rsidRPr="00A7229A">
        <w:rPr>
          <w:rFonts w:ascii="Arial" w:eastAsia="Times New Roman" w:hAnsi="Arial" w:cs="Arial"/>
          <w:color w:val="555555"/>
          <w:sz w:val="21"/>
          <w:szCs w:val="21"/>
          <w:lang w:eastAsia="pt-BR"/>
        </w:rPr>
        <w:t>a Lei nº 8.069, de 13 de julho de 1990, que dispõe sobre o Estatuto da Criança e do Adolescente;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CONSIDERANDO</w:t>
      </w:r>
      <w:r w:rsidRPr="00A7229A">
        <w:rPr>
          <w:rFonts w:ascii="Arial" w:eastAsia="Times New Roman" w:hAnsi="Arial" w:cs="Arial"/>
          <w:color w:val="555555"/>
          <w:sz w:val="21"/>
          <w:szCs w:val="21"/>
          <w:lang w:eastAsia="pt-BR"/>
        </w:rPr>
        <w:t> a Lei nº. 10.741, de 01 de outubro de 2003, que dispõe sobre o Estatuto do Idoso;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CONSIDERANDO</w:t>
      </w:r>
      <w:r w:rsidRPr="00A7229A">
        <w:rPr>
          <w:rFonts w:ascii="Arial" w:eastAsia="Times New Roman" w:hAnsi="Arial" w:cs="Arial"/>
          <w:color w:val="555555"/>
          <w:sz w:val="21"/>
          <w:szCs w:val="21"/>
          <w:lang w:eastAsia="pt-BR"/>
        </w:rPr>
        <w:t> a Lei nº. 10.216, de 06 de abril de 2001, que dispõe sobre a proteção e os direitos das pessoas portadoras de transtornos mentais e redireciona o modelo assistencial em saúde mental;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CONSIDERANDO</w:t>
      </w:r>
      <w:r w:rsidRPr="00A7229A">
        <w:rPr>
          <w:rFonts w:ascii="Arial" w:eastAsia="Times New Roman" w:hAnsi="Arial" w:cs="Arial"/>
          <w:color w:val="555555"/>
          <w:sz w:val="21"/>
          <w:szCs w:val="21"/>
          <w:lang w:eastAsia="pt-BR"/>
        </w:rPr>
        <w:t> a Lei 8.080, de 19 de setembro de 1990, que dispõe sobre as condições para a promoção, proteção e recuperação da saúde, a organização e o funcionamento dos serviços correspondentes;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CONSIDERANDO</w:t>
      </w:r>
      <w:r w:rsidRPr="00A7229A">
        <w:rPr>
          <w:rFonts w:ascii="Arial" w:eastAsia="Times New Roman" w:hAnsi="Arial" w:cs="Arial"/>
          <w:color w:val="555555"/>
          <w:sz w:val="21"/>
          <w:szCs w:val="21"/>
          <w:lang w:eastAsia="pt-BR"/>
        </w:rPr>
        <w:t xml:space="preserve"> as sugestões apresentadas na Assembleia Extraordinária de Presidentes dos Conselhos Regionais de Enfermagem, ocorrida na sede do </w:t>
      </w:r>
      <w:proofErr w:type="spellStart"/>
      <w:r w:rsidRPr="00A7229A">
        <w:rPr>
          <w:rFonts w:ascii="Arial" w:eastAsia="Times New Roman" w:hAnsi="Arial" w:cs="Arial"/>
          <w:color w:val="555555"/>
          <w:sz w:val="21"/>
          <w:szCs w:val="21"/>
          <w:lang w:eastAsia="pt-BR"/>
        </w:rPr>
        <w:t>Cofen</w:t>
      </w:r>
      <w:proofErr w:type="spellEnd"/>
      <w:r w:rsidRPr="00A7229A">
        <w:rPr>
          <w:rFonts w:ascii="Arial" w:eastAsia="Times New Roman" w:hAnsi="Arial" w:cs="Arial"/>
          <w:color w:val="555555"/>
          <w:sz w:val="21"/>
          <w:szCs w:val="21"/>
          <w:lang w:eastAsia="pt-BR"/>
        </w:rPr>
        <w:t xml:space="preserve">, em Brasília, Distrito Federal, no dia 18 de julho de 2017, </w:t>
      </w:r>
      <w:proofErr w:type="gramStart"/>
      <w:r w:rsidRPr="00A7229A">
        <w:rPr>
          <w:rFonts w:ascii="Arial" w:eastAsia="Times New Roman" w:hAnsi="Arial" w:cs="Arial"/>
          <w:color w:val="555555"/>
          <w:sz w:val="21"/>
          <w:szCs w:val="21"/>
          <w:lang w:eastAsia="pt-BR"/>
        </w:rPr>
        <w:t>e</w:t>
      </w:r>
      <w:proofErr w:type="gramEnd"/>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CONSIDERANDO</w:t>
      </w:r>
      <w:r w:rsidRPr="00A7229A">
        <w:rPr>
          <w:rFonts w:ascii="Arial" w:eastAsia="Times New Roman" w:hAnsi="Arial" w:cs="Arial"/>
          <w:color w:val="555555"/>
          <w:sz w:val="21"/>
          <w:szCs w:val="21"/>
          <w:lang w:eastAsia="pt-BR"/>
        </w:rPr>
        <w:t> a deliberação do Plenário do Conselho Federal de Enfermagem em sua 491ª Reunião Ordinária,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RESOLVE: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1º</w:t>
      </w:r>
      <w:r w:rsidRPr="00A7229A">
        <w:rPr>
          <w:rFonts w:ascii="Arial" w:eastAsia="Times New Roman" w:hAnsi="Arial" w:cs="Arial"/>
          <w:color w:val="555555"/>
          <w:sz w:val="21"/>
          <w:szCs w:val="21"/>
          <w:lang w:eastAsia="pt-BR"/>
        </w:rPr>
        <w:t xml:space="preserve"> Aprovar o novo Código de Ética dos Profissionais de Enfermagem, conforme o anexo desta Resolução, para observância e respeito dos profissionais de Enfermagem, que poderá ser consultado através do sítio de internet do </w:t>
      </w:r>
      <w:proofErr w:type="spellStart"/>
      <w:r w:rsidRPr="00A7229A">
        <w:rPr>
          <w:rFonts w:ascii="Arial" w:eastAsia="Times New Roman" w:hAnsi="Arial" w:cs="Arial"/>
          <w:color w:val="555555"/>
          <w:sz w:val="21"/>
          <w:szCs w:val="21"/>
          <w:lang w:eastAsia="pt-BR"/>
        </w:rPr>
        <w:t>Cofen</w:t>
      </w:r>
      <w:proofErr w:type="spellEnd"/>
      <w:r w:rsidRPr="00A7229A">
        <w:rPr>
          <w:rFonts w:ascii="Arial" w:eastAsia="Times New Roman" w:hAnsi="Arial" w:cs="Arial"/>
          <w:color w:val="555555"/>
          <w:sz w:val="21"/>
          <w:szCs w:val="21"/>
          <w:lang w:eastAsia="pt-BR"/>
        </w:rPr>
        <w:t xml:space="preserve"> (www.cofen.gov.br).</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2º</w:t>
      </w:r>
      <w:r w:rsidRPr="00A7229A">
        <w:rPr>
          <w:rFonts w:ascii="Arial" w:eastAsia="Times New Roman" w:hAnsi="Arial" w:cs="Arial"/>
          <w:color w:val="555555"/>
          <w:sz w:val="21"/>
          <w:szCs w:val="21"/>
          <w:lang w:eastAsia="pt-BR"/>
        </w:rPr>
        <w:t xml:space="preserve"> Este Código aplica-se aos Enfermeiros, Técnicos de Enfermagem, Auxiliares de Enfermagem, </w:t>
      </w:r>
      <w:proofErr w:type="spellStart"/>
      <w:r w:rsidRPr="00A7229A">
        <w:rPr>
          <w:rFonts w:ascii="Arial" w:eastAsia="Times New Roman" w:hAnsi="Arial" w:cs="Arial"/>
          <w:color w:val="555555"/>
          <w:sz w:val="21"/>
          <w:szCs w:val="21"/>
          <w:lang w:eastAsia="pt-BR"/>
        </w:rPr>
        <w:t>Obstetrizes</w:t>
      </w:r>
      <w:proofErr w:type="spellEnd"/>
      <w:r w:rsidRPr="00A7229A">
        <w:rPr>
          <w:rFonts w:ascii="Arial" w:eastAsia="Times New Roman" w:hAnsi="Arial" w:cs="Arial"/>
          <w:color w:val="555555"/>
          <w:sz w:val="21"/>
          <w:szCs w:val="21"/>
          <w:lang w:eastAsia="pt-BR"/>
        </w:rPr>
        <w:t xml:space="preserve"> e Parteiras, bem como aos atendentes de Enfermagem.</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3</w:t>
      </w:r>
      <w:r w:rsidRPr="00A7229A">
        <w:rPr>
          <w:rFonts w:ascii="Arial" w:eastAsia="Times New Roman" w:hAnsi="Arial" w:cs="Arial"/>
          <w:color w:val="555555"/>
          <w:sz w:val="21"/>
          <w:szCs w:val="21"/>
          <w:lang w:eastAsia="pt-BR"/>
        </w:rPr>
        <w:t>º Os casos omissos serão resolvidos pelo Conselho Federal de Enfermagem.</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4º</w:t>
      </w:r>
      <w:r w:rsidRPr="00A7229A">
        <w:rPr>
          <w:rFonts w:ascii="Arial" w:eastAsia="Times New Roman" w:hAnsi="Arial" w:cs="Arial"/>
          <w:color w:val="555555"/>
          <w:sz w:val="21"/>
          <w:szCs w:val="21"/>
          <w:lang w:eastAsia="pt-BR"/>
        </w:rPr>
        <w:t> Este Código poderá ser alterado pelo Conselho Federal de Enfermagem, por proposta de 2/3 dos Conselheiros Efetivos do Conselho Federal ou mediante proposta de 2/3 dos Conselhos Regionais.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Parágrafo Único.</w:t>
      </w:r>
      <w:r w:rsidRPr="00A7229A">
        <w:rPr>
          <w:rFonts w:ascii="Arial" w:eastAsia="Times New Roman" w:hAnsi="Arial" w:cs="Arial"/>
          <w:color w:val="555555"/>
          <w:sz w:val="21"/>
          <w:szCs w:val="21"/>
          <w:lang w:eastAsia="pt-BR"/>
        </w:rPr>
        <w:t> A alteração referida deve ser precedida de ampla discussão com a categoria, coordenada pelos Conselhos Regionais, sob a coordenação geral do Conselho Federal de Enfermagem, em formato de Conferência Nacional, precedida de Conferências Regionais.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lastRenderedPageBreak/>
        <w:t>Art. 5º</w:t>
      </w:r>
      <w:r w:rsidRPr="00A7229A">
        <w:rPr>
          <w:rFonts w:ascii="Arial" w:eastAsia="Times New Roman" w:hAnsi="Arial" w:cs="Arial"/>
          <w:color w:val="555555"/>
          <w:sz w:val="21"/>
          <w:szCs w:val="21"/>
          <w:lang w:eastAsia="pt-BR"/>
        </w:rPr>
        <w:t xml:space="preserve"> A presente Resolução entrará em vigor 120 (cento e vinte) dias a partir da data de sua publicação no Diário Oficial da União, revogando-se as disposições em contrário, em especial a Resolução </w:t>
      </w:r>
      <w:proofErr w:type="spellStart"/>
      <w:r w:rsidRPr="00A7229A">
        <w:rPr>
          <w:rFonts w:ascii="Arial" w:eastAsia="Times New Roman" w:hAnsi="Arial" w:cs="Arial"/>
          <w:color w:val="555555"/>
          <w:sz w:val="21"/>
          <w:szCs w:val="21"/>
          <w:lang w:eastAsia="pt-BR"/>
        </w:rPr>
        <w:t>Cofen</w:t>
      </w:r>
      <w:proofErr w:type="spellEnd"/>
      <w:r w:rsidRPr="00A7229A">
        <w:rPr>
          <w:rFonts w:ascii="Arial" w:eastAsia="Times New Roman" w:hAnsi="Arial" w:cs="Arial"/>
          <w:color w:val="555555"/>
          <w:sz w:val="21"/>
          <w:szCs w:val="21"/>
          <w:lang w:eastAsia="pt-BR"/>
        </w:rPr>
        <w:t xml:space="preserve"> nº 311/2007, de 08 de fevereiro de 2007.</w:t>
      </w:r>
    </w:p>
    <w:p w:rsidR="00A7229A" w:rsidRPr="00A7229A" w:rsidRDefault="00A7229A" w:rsidP="00A7229A">
      <w:pPr>
        <w:shd w:val="clear" w:color="auto" w:fill="BDBEC2"/>
        <w:spacing w:after="300" w:line="360" w:lineRule="atLeast"/>
        <w:jc w:val="right"/>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 xml:space="preserve">Brasília, </w:t>
      </w:r>
      <w:proofErr w:type="gramStart"/>
      <w:r w:rsidRPr="00A7229A">
        <w:rPr>
          <w:rFonts w:ascii="Arial" w:eastAsia="Times New Roman" w:hAnsi="Arial" w:cs="Arial"/>
          <w:color w:val="555555"/>
          <w:sz w:val="21"/>
          <w:szCs w:val="21"/>
          <w:lang w:eastAsia="pt-BR"/>
        </w:rPr>
        <w:t>6</w:t>
      </w:r>
      <w:proofErr w:type="gramEnd"/>
      <w:r w:rsidRPr="00A7229A">
        <w:rPr>
          <w:rFonts w:ascii="Arial" w:eastAsia="Times New Roman" w:hAnsi="Arial" w:cs="Arial"/>
          <w:color w:val="555555"/>
          <w:sz w:val="21"/>
          <w:szCs w:val="21"/>
          <w:lang w:eastAsia="pt-BR"/>
        </w:rPr>
        <w:t xml:space="preserve"> de novembro de 2017.</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 </w:t>
      </w:r>
    </w:p>
    <w:p w:rsidR="00A7229A" w:rsidRPr="00A7229A" w:rsidRDefault="00A7229A" w:rsidP="00A7229A">
      <w:pPr>
        <w:shd w:val="clear" w:color="auto" w:fill="BDBEC2"/>
        <w:spacing w:after="300" w:line="360" w:lineRule="atLeast"/>
        <w:jc w:val="center"/>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MANOEL CARLOS N. DA SILVA</w:t>
      </w:r>
      <w:r w:rsidRPr="00A7229A">
        <w:rPr>
          <w:rFonts w:ascii="Arial" w:eastAsia="Times New Roman" w:hAnsi="Arial" w:cs="Arial"/>
          <w:color w:val="555555"/>
          <w:sz w:val="21"/>
          <w:szCs w:val="21"/>
          <w:lang w:eastAsia="pt-BR"/>
        </w:rPr>
        <w:br/>
        <w:t>COREN-RO Nº 63592</w:t>
      </w:r>
      <w:r w:rsidRPr="00A7229A">
        <w:rPr>
          <w:rFonts w:ascii="Arial" w:eastAsia="Times New Roman" w:hAnsi="Arial" w:cs="Arial"/>
          <w:color w:val="555555"/>
          <w:sz w:val="21"/>
          <w:szCs w:val="21"/>
          <w:lang w:eastAsia="pt-BR"/>
        </w:rPr>
        <w:br/>
      </w:r>
      <w:proofErr w:type="gramStart"/>
      <w:r w:rsidRPr="00A7229A">
        <w:rPr>
          <w:rFonts w:ascii="Arial" w:eastAsia="Times New Roman" w:hAnsi="Arial" w:cs="Arial"/>
          <w:color w:val="555555"/>
          <w:sz w:val="21"/>
          <w:szCs w:val="21"/>
          <w:lang w:eastAsia="pt-BR"/>
        </w:rPr>
        <w:t>Presidente</w:t>
      </w:r>
      <w:proofErr w:type="gramEnd"/>
    </w:p>
    <w:p w:rsidR="00A7229A" w:rsidRPr="00A7229A" w:rsidRDefault="00A7229A" w:rsidP="00A7229A">
      <w:pPr>
        <w:shd w:val="clear" w:color="auto" w:fill="BDBEC2"/>
        <w:spacing w:after="300" w:line="360" w:lineRule="atLeast"/>
        <w:jc w:val="center"/>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MARIA R. F. B. SAMPAIO</w:t>
      </w:r>
      <w:r w:rsidRPr="00A7229A">
        <w:rPr>
          <w:rFonts w:ascii="Arial" w:eastAsia="Times New Roman" w:hAnsi="Arial" w:cs="Arial"/>
          <w:color w:val="555555"/>
          <w:sz w:val="21"/>
          <w:szCs w:val="21"/>
          <w:lang w:eastAsia="pt-BR"/>
        </w:rPr>
        <w:br/>
        <w:t>COREN-PI Nº 19084</w:t>
      </w:r>
      <w:r w:rsidRPr="00A7229A">
        <w:rPr>
          <w:rFonts w:ascii="Arial" w:eastAsia="Times New Roman" w:hAnsi="Arial" w:cs="Arial"/>
          <w:color w:val="555555"/>
          <w:sz w:val="21"/>
          <w:szCs w:val="21"/>
          <w:lang w:eastAsia="pt-BR"/>
        </w:rPr>
        <w:br/>
        <w:t>Primeira-</w:t>
      </w:r>
      <w:proofErr w:type="gramStart"/>
      <w:r w:rsidRPr="00A7229A">
        <w:rPr>
          <w:rFonts w:ascii="Arial" w:eastAsia="Times New Roman" w:hAnsi="Arial" w:cs="Arial"/>
          <w:color w:val="555555"/>
          <w:sz w:val="21"/>
          <w:szCs w:val="21"/>
          <w:lang w:eastAsia="pt-BR"/>
        </w:rPr>
        <w:t>Secretária</w:t>
      </w:r>
      <w:proofErr w:type="gramEnd"/>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 </w:t>
      </w:r>
    </w:p>
    <w:p w:rsidR="00A7229A" w:rsidRPr="00A7229A" w:rsidRDefault="00A7229A" w:rsidP="00A7229A">
      <w:pPr>
        <w:shd w:val="clear" w:color="auto" w:fill="BDBEC2"/>
        <w:spacing w:after="300" w:line="360" w:lineRule="atLeast"/>
        <w:jc w:val="center"/>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ANEXO DA RESOLUÇÃO COFEN Nº 564/2017</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 </w:t>
      </w:r>
    </w:p>
    <w:p w:rsidR="00A7229A" w:rsidRPr="00A7229A" w:rsidRDefault="00A7229A" w:rsidP="00A7229A">
      <w:pPr>
        <w:shd w:val="clear" w:color="auto" w:fill="BDBEC2"/>
        <w:spacing w:after="300" w:line="360" w:lineRule="atLeast"/>
        <w:jc w:val="center"/>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PREÂMBULO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w:t>
      </w:r>
      <w:r w:rsidRPr="00A7229A">
        <w:rPr>
          <w:rFonts w:ascii="Arial" w:eastAsia="Times New Roman" w:hAnsi="Arial" w:cs="Arial"/>
          <w:color w:val="555555"/>
          <w:sz w:val="21"/>
          <w:szCs w:val="21"/>
          <w:lang w:eastAsia="pt-BR"/>
        </w:rPr>
        <w:t>O Conselho Federal de Enfermagem, ao revisar o Código de Ética dos Profissionais de Enfermagem – CEPE</w:t>
      </w:r>
      <w:proofErr w:type="gramStart"/>
      <w:r w:rsidRPr="00A7229A">
        <w:rPr>
          <w:rFonts w:ascii="Arial" w:eastAsia="Times New Roman" w:hAnsi="Arial" w:cs="Arial"/>
          <w:color w:val="555555"/>
          <w:sz w:val="21"/>
          <w:szCs w:val="21"/>
          <w:lang w:eastAsia="pt-BR"/>
        </w:rPr>
        <w:t>, norteou-se</w:t>
      </w:r>
      <w:proofErr w:type="gramEnd"/>
      <w:r w:rsidRPr="00A7229A">
        <w:rPr>
          <w:rFonts w:ascii="Arial" w:eastAsia="Times New Roman" w:hAnsi="Arial" w:cs="Arial"/>
          <w:color w:val="555555"/>
          <w:sz w:val="21"/>
          <w:szCs w:val="21"/>
          <w:lang w:eastAsia="pt-BR"/>
        </w:rPr>
        <w:t xml:space="preserve"> por princípios fundamentais, que representam imperativos para a conduta profissional e consideram que a Enfermagem é uma ciência, arte e uma prática social, indispensável à organização e ao funcionamento dos serviços de saúde; tem como responsabilidades a promoção e a restauração da saúde, a prevenção de agravos e doenças e o alívio do sofrimento; proporciona cuidados à pessoa, à família e à coletividade; organiza suas ações e intervenções de modo autônomo, ou em colaboração com outros profissionais da área; tem direito a remuneração justa e a condições adequadas de trabalho, que possibilitem um cuidado profissional seguro e livre de danos. Sobretudo, esses princípios fundamentais reafirmam que o respeito aos direitos humanos é inerente ao exercício da profissão, o que inclui os direitos da pessoa à vida, à saúde, à liberdade, à igualdade, à segurança pessoal, à livre escolha, à dignidade e a ser tratada sem distinção de classe social, geração, etnia, cor, crença religiosa, cultura, incapacidade, deficiência, doença, identidade de gênero, orientação sexual, nacionalidade, convicção política, raça ou condição social.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lastRenderedPageBreak/>
        <w:t>Inspirado nesse conjunto de princípios é que o Conselho Federal de Enfermagem, no uso das atribuições que lhe são conferidas pelo Art. 8º, inciso III, da Lei nº 5.905, de 12 de julho de 1973, aprova e edita esta nova revisão do CEPE, exortando os profissionais de Enfermagem à sua fiel observância e cumprimento.</w:t>
      </w:r>
    </w:p>
    <w:p w:rsidR="00A7229A" w:rsidRPr="00A7229A" w:rsidRDefault="00A7229A" w:rsidP="00A7229A">
      <w:pPr>
        <w:shd w:val="clear" w:color="auto" w:fill="BDBEC2"/>
        <w:spacing w:after="300" w:line="360" w:lineRule="atLeast"/>
        <w:jc w:val="center"/>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PRINCÍPIOS FUNDAMENTAIS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A Enfermagem é comprometida com a produção e gestão do cuidado prestado nos diferentes contextos socioambientais e culturais em resposta às necessidades da pessoa, família e coletividade.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O profissional de Enfermagem atua com autonomia e em consonância com os preceitos éticos e legais, técnico-científico e teórico-filosófico; exerce suas atividades com competência para promoção do ser humano na sua integralidade, de acordo com os Princípios da Ética e da Bioética, e participa como integrante da equipe de Enfermagem e de saúde na defesa das Políticas Públicas, com ênfase nas políticas de saúde que garantam a universalidade de acesso, integralidade da assistência, resolutividade, preservação da autonomia das pessoas, participação da comunidade, hierarquização e descentralização político-administrativa dos serviços de saúde.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O cuidado da Enfermagem se fundamenta no conhecimento próprio da profissão e nas ciências humanas, sociais e aplicadas e é executado pelos profissionais na prática social e cotidiana de assistir, gerenciar, ensinar, educar e pesquisar.</w:t>
      </w:r>
    </w:p>
    <w:p w:rsidR="00A7229A" w:rsidRPr="00A7229A" w:rsidRDefault="00A7229A" w:rsidP="00A7229A">
      <w:pPr>
        <w:shd w:val="clear" w:color="auto" w:fill="BDBEC2"/>
        <w:spacing w:after="300" w:line="360" w:lineRule="atLeast"/>
        <w:jc w:val="center"/>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CAPÍTULO I – DOS DIREITOS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Art. 1º </w:t>
      </w:r>
      <w:r w:rsidRPr="00A7229A">
        <w:rPr>
          <w:rFonts w:ascii="Arial" w:eastAsia="Times New Roman" w:hAnsi="Arial" w:cs="Arial"/>
          <w:color w:val="555555"/>
          <w:sz w:val="21"/>
          <w:szCs w:val="21"/>
          <w:lang w:eastAsia="pt-BR"/>
        </w:rPr>
        <w:t xml:space="preserve">Exercer a Enfermagem com liberdade, segurança técnica, científica e ambiental, autonomia, e ser tratado sem </w:t>
      </w:r>
      <w:proofErr w:type="gramStart"/>
      <w:r w:rsidRPr="00A7229A">
        <w:rPr>
          <w:rFonts w:ascii="Arial" w:eastAsia="Times New Roman" w:hAnsi="Arial" w:cs="Arial"/>
          <w:color w:val="555555"/>
          <w:sz w:val="21"/>
          <w:szCs w:val="21"/>
          <w:lang w:eastAsia="pt-BR"/>
        </w:rPr>
        <w:t>discriminação de qualquer natureza, segundo os princípios e pressupostos legais, éticos</w:t>
      </w:r>
      <w:proofErr w:type="gramEnd"/>
      <w:r w:rsidRPr="00A7229A">
        <w:rPr>
          <w:rFonts w:ascii="Arial" w:eastAsia="Times New Roman" w:hAnsi="Arial" w:cs="Arial"/>
          <w:color w:val="555555"/>
          <w:sz w:val="21"/>
          <w:szCs w:val="21"/>
          <w:lang w:eastAsia="pt-BR"/>
        </w:rPr>
        <w:t xml:space="preserve"> e dos direitos humanos.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Art. 2º </w:t>
      </w:r>
      <w:r w:rsidRPr="00A7229A">
        <w:rPr>
          <w:rFonts w:ascii="Arial" w:eastAsia="Times New Roman" w:hAnsi="Arial" w:cs="Arial"/>
          <w:color w:val="555555"/>
          <w:sz w:val="21"/>
          <w:szCs w:val="21"/>
          <w:lang w:eastAsia="pt-BR"/>
        </w:rPr>
        <w:t>Exercer atividades em locais de trabalho livre de riscos e danos e violências física e psicológica à saúde do trabalhador, em respeito à dignidade humana e à proteção dos direitos dos profissionais de enfermagem.</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3º </w:t>
      </w:r>
      <w:r w:rsidRPr="00A7229A">
        <w:rPr>
          <w:rFonts w:ascii="Arial" w:eastAsia="Times New Roman" w:hAnsi="Arial" w:cs="Arial"/>
          <w:color w:val="555555"/>
          <w:sz w:val="21"/>
          <w:szCs w:val="21"/>
          <w:lang w:eastAsia="pt-BR"/>
        </w:rPr>
        <w:t>Apoiar e/ou participar de movimentos de defesa da dignidade profissional, do exercício da cidadania e das reivindicações por melhores condições de assistência, trabalho e remuneração, observados os parâmetros e limites da legislação vigente.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lastRenderedPageBreak/>
        <w:t> Art. 4º </w:t>
      </w:r>
      <w:r w:rsidRPr="00A7229A">
        <w:rPr>
          <w:rFonts w:ascii="Arial" w:eastAsia="Times New Roman" w:hAnsi="Arial" w:cs="Arial"/>
          <w:color w:val="555555"/>
          <w:sz w:val="21"/>
          <w:szCs w:val="21"/>
          <w:lang w:eastAsia="pt-BR"/>
        </w:rPr>
        <w:t>Participar da prática multiprofissional, interdisciplinar e transdisciplinar com responsabilidade, autonomia e liberdade, observando os preceitos éticos e legais da profissão.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Art. 5º </w:t>
      </w:r>
      <w:r w:rsidRPr="00A7229A">
        <w:rPr>
          <w:rFonts w:ascii="Arial" w:eastAsia="Times New Roman" w:hAnsi="Arial" w:cs="Arial"/>
          <w:color w:val="555555"/>
          <w:sz w:val="21"/>
          <w:szCs w:val="21"/>
          <w:lang w:eastAsia="pt-BR"/>
        </w:rPr>
        <w:t>Associar-se, exercer cargos e participar de Organizações da Categoria e Órgãos de Fiscalização do Exercício Profissional, atendidos os requisitos legais.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Art. 6º </w:t>
      </w:r>
      <w:r w:rsidRPr="00A7229A">
        <w:rPr>
          <w:rFonts w:ascii="Arial" w:eastAsia="Times New Roman" w:hAnsi="Arial" w:cs="Arial"/>
          <w:color w:val="555555"/>
          <w:sz w:val="21"/>
          <w:szCs w:val="21"/>
          <w:lang w:eastAsia="pt-BR"/>
        </w:rPr>
        <w:t>Aprimorar seus conhecimentos técnico-científicos, ético-políticos, socioeducativos, históricos e culturais que dão sustentação à prática profissional.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Art. 7º </w:t>
      </w:r>
      <w:r w:rsidRPr="00A7229A">
        <w:rPr>
          <w:rFonts w:ascii="Arial" w:eastAsia="Times New Roman" w:hAnsi="Arial" w:cs="Arial"/>
          <w:color w:val="555555"/>
          <w:sz w:val="21"/>
          <w:szCs w:val="21"/>
          <w:lang w:eastAsia="pt-BR"/>
        </w:rPr>
        <w:t>Ter acesso às informações relacionadas à pessoa, família e coletividade, necessárias ao exercício profissional.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Art. 8º </w:t>
      </w:r>
      <w:r w:rsidRPr="00A7229A">
        <w:rPr>
          <w:rFonts w:ascii="Arial" w:eastAsia="Times New Roman" w:hAnsi="Arial" w:cs="Arial"/>
          <w:color w:val="555555"/>
          <w:sz w:val="21"/>
          <w:szCs w:val="21"/>
          <w:lang w:eastAsia="pt-BR"/>
        </w:rPr>
        <w:t>Requerer ao Conselho Regional de Enfermagem, de forma fundamentada, medidas cabíveis para obtenção de desagravo público em decorrência de ofensa sofrida no exercício profissional ou que atinja a profissão.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Art. 9º </w:t>
      </w:r>
      <w:r w:rsidRPr="00A7229A">
        <w:rPr>
          <w:rFonts w:ascii="Arial" w:eastAsia="Times New Roman" w:hAnsi="Arial" w:cs="Arial"/>
          <w:color w:val="555555"/>
          <w:sz w:val="21"/>
          <w:szCs w:val="21"/>
          <w:lang w:eastAsia="pt-BR"/>
        </w:rPr>
        <w:t xml:space="preserve">Recorrer ao Conselho Regional de Enfermagem, de forma fundamentada, quando impedido de cumprir o presente Código, a Legislação do Exercício Profissional e as Resoluções, Decisões e Pareceres Normativos emanados pelo Sistema </w:t>
      </w:r>
      <w:proofErr w:type="spellStart"/>
      <w:r w:rsidRPr="00A7229A">
        <w:rPr>
          <w:rFonts w:ascii="Arial" w:eastAsia="Times New Roman" w:hAnsi="Arial" w:cs="Arial"/>
          <w:color w:val="555555"/>
          <w:sz w:val="21"/>
          <w:szCs w:val="21"/>
          <w:lang w:eastAsia="pt-BR"/>
        </w:rPr>
        <w:t>Cofen</w:t>
      </w:r>
      <w:proofErr w:type="spellEnd"/>
      <w:r w:rsidRPr="00A7229A">
        <w:rPr>
          <w:rFonts w:ascii="Arial" w:eastAsia="Times New Roman" w:hAnsi="Arial" w:cs="Arial"/>
          <w:color w:val="555555"/>
          <w:sz w:val="21"/>
          <w:szCs w:val="21"/>
          <w:lang w:eastAsia="pt-BR"/>
        </w:rPr>
        <w:t>/Conselhos Regionais de Enfermagem.</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Art. 10 </w:t>
      </w:r>
      <w:r w:rsidRPr="00A7229A">
        <w:rPr>
          <w:rFonts w:ascii="Arial" w:eastAsia="Times New Roman" w:hAnsi="Arial" w:cs="Arial"/>
          <w:color w:val="555555"/>
          <w:sz w:val="21"/>
          <w:szCs w:val="21"/>
          <w:lang w:eastAsia="pt-BR"/>
        </w:rPr>
        <w:t>Ter acesso, pelos meios de informação disponíveis, às diretrizes políticas, normativas e protocolos institucionais, bem como participar de sua elaboração.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Art. 11 </w:t>
      </w:r>
      <w:r w:rsidRPr="00A7229A">
        <w:rPr>
          <w:rFonts w:ascii="Arial" w:eastAsia="Times New Roman" w:hAnsi="Arial" w:cs="Arial"/>
          <w:color w:val="555555"/>
          <w:sz w:val="21"/>
          <w:szCs w:val="21"/>
          <w:lang w:eastAsia="pt-BR"/>
        </w:rPr>
        <w:t>Formar e participar da Comissão de Ética de Enfermagem, bem como de comissões interdisciplinares da instituição em que trabalha.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Art. 12 </w:t>
      </w:r>
      <w:r w:rsidRPr="00A7229A">
        <w:rPr>
          <w:rFonts w:ascii="Arial" w:eastAsia="Times New Roman" w:hAnsi="Arial" w:cs="Arial"/>
          <w:color w:val="555555"/>
          <w:sz w:val="21"/>
          <w:szCs w:val="21"/>
          <w:lang w:eastAsia="pt-BR"/>
        </w:rPr>
        <w:t>Abster-se de revelar informações confidenciais de que tenha conhecimento em razão de seu exercício profissional.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Art. 13 </w:t>
      </w:r>
      <w:r w:rsidRPr="00A7229A">
        <w:rPr>
          <w:rFonts w:ascii="Arial" w:eastAsia="Times New Roman" w:hAnsi="Arial" w:cs="Arial"/>
          <w:color w:val="555555"/>
          <w:sz w:val="21"/>
          <w:szCs w:val="21"/>
          <w:lang w:eastAsia="pt-BR"/>
        </w:rPr>
        <w:t>Suspender as atividades, individuais ou coletivas, quando o local de trabalho não oferecer condições seguras para o exercício profissional e/ou desrespeitar a legislação vigente, ressalvadas as situações de urgência e emergência, devendo formalizar imediatamente sua decisão por escrito e/ou por meio de correio eletrônico à instituição e ao Conselho Regional de Enfermagem.</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Art. 14 </w:t>
      </w:r>
      <w:r w:rsidRPr="00A7229A">
        <w:rPr>
          <w:rFonts w:ascii="Arial" w:eastAsia="Times New Roman" w:hAnsi="Arial" w:cs="Arial"/>
          <w:color w:val="555555"/>
          <w:sz w:val="21"/>
          <w:szCs w:val="21"/>
          <w:lang w:eastAsia="pt-BR"/>
        </w:rPr>
        <w:t xml:space="preserve">Aplicar o processo de Enfermagem como instrumento metodológico para planejar, </w:t>
      </w:r>
      <w:proofErr w:type="gramStart"/>
      <w:r w:rsidRPr="00A7229A">
        <w:rPr>
          <w:rFonts w:ascii="Arial" w:eastAsia="Times New Roman" w:hAnsi="Arial" w:cs="Arial"/>
          <w:color w:val="555555"/>
          <w:sz w:val="21"/>
          <w:szCs w:val="21"/>
          <w:lang w:eastAsia="pt-BR"/>
        </w:rPr>
        <w:t>implementar</w:t>
      </w:r>
      <w:proofErr w:type="gramEnd"/>
      <w:r w:rsidRPr="00A7229A">
        <w:rPr>
          <w:rFonts w:ascii="Arial" w:eastAsia="Times New Roman" w:hAnsi="Arial" w:cs="Arial"/>
          <w:color w:val="555555"/>
          <w:sz w:val="21"/>
          <w:szCs w:val="21"/>
          <w:lang w:eastAsia="pt-BR"/>
        </w:rPr>
        <w:t>, avaliar e documentar o cuidado à pessoa, família e coletividade.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lastRenderedPageBreak/>
        <w:t> Art. 15</w:t>
      </w:r>
      <w:r w:rsidRPr="00A7229A">
        <w:rPr>
          <w:rFonts w:ascii="Arial" w:eastAsia="Times New Roman" w:hAnsi="Arial" w:cs="Arial"/>
          <w:color w:val="555555"/>
          <w:sz w:val="21"/>
          <w:szCs w:val="21"/>
          <w:lang w:eastAsia="pt-BR"/>
        </w:rPr>
        <w:t> Exercer cargos de direção, gestão e coordenação, no âmbito da saúde ou de qualquer área direta ou indiretamente relacionada ao exercício profissional da Enfermagem.</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16 </w:t>
      </w:r>
      <w:r w:rsidRPr="00A7229A">
        <w:rPr>
          <w:rFonts w:ascii="Arial" w:eastAsia="Times New Roman" w:hAnsi="Arial" w:cs="Arial"/>
          <w:color w:val="555555"/>
          <w:sz w:val="21"/>
          <w:szCs w:val="21"/>
          <w:lang w:eastAsia="pt-BR"/>
        </w:rPr>
        <w:t xml:space="preserve">Conhecer as atividades de ensino, pesquisa e extensão que </w:t>
      </w:r>
      <w:proofErr w:type="gramStart"/>
      <w:r w:rsidRPr="00A7229A">
        <w:rPr>
          <w:rFonts w:ascii="Arial" w:eastAsia="Times New Roman" w:hAnsi="Arial" w:cs="Arial"/>
          <w:color w:val="555555"/>
          <w:sz w:val="21"/>
          <w:szCs w:val="21"/>
          <w:lang w:eastAsia="pt-BR"/>
        </w:rPr>
        <w:t>envolvam</w:t>
      </w:r>
      <w:proofErr w:type="gramEnd"/>
      <w:r w:rsidRPr="00A7229A">
        <w:rPr>
          <w:rFonts w:ascii="Arial" w:eastAsia="Times New Roman" w:hAnsi="Arial" w:cs="Arial"/>
          <w:color w:val="555555"/>
          <w:sz w:val="21"/>
          <w:szCs w:val="21"/>
          <w:lang w:eastAsia="pt-BR"/>
        </w:rPr>
        <w:t xml:space="preserve"> pessoas e/ou local de trabalho sob sua responsabilidade profissional.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17 </w:t>
      </w:r>
      <w:r w:rsidRPr="00A7229A">
        <w:rPr>
          <w:rFonts w:ascii="Arial" w:eastAsia="Times New Roman" w:hAnsi="Arial" w:cs="Arial"/>
          <w:color w:val="555555"/>
          <w:sz w:val="21"/>
          <w:szCs w:val="21"/>
          <w:lang w:eastAsia="pt-BR"/>
        </w:rPr>
        <w:t>Realizar e participar de atividades de ensino, pesquisa e extensão, respeitando a legislação vigente.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18 </w:t>
      </w:r>
      <w:r w:rsidRPr="00A7229A">
        <w:rPr>
          <w:rFonts w:ascii="Arial" w:eastAsia="Times New Roman" w:hAnsi="Arial" w:cs="Arial"/>
          <w:color w:val="555555"/>
          <w:sz w:val="21"/>
          <w:szCs w:val="21"/>
          <w:lang w:eastAsia="pt-BR"/>
        </w:rPr>
        <w:t>Ter reconhecida sua autoria ou participação em pesquisa, extensão e produção técnico-científica.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19 </w:t>
      </w:r>
      <w:r w:rsidRPr="00A7229A">
        <w:rPr>
          <w:rFonts w:ascii="Arial" w:eastAsia="Times New Roman" w:hAnsi="Arial" w:cs="Arial"/>
          <w:color w:val="555555"/>
          <w:sz w:val="21"/>
          <w:szCs w:val="21"/>
          <w:lang w:eastAsia="pt-BR"/>
        </w:rPr>
        <w:t>Utilizar-se de veículos de comunicação, mídias sociais e meios eletrônicos para conceder entrevistas, ministrar cursos, palestras, conferências, sobre assuntos de sua competência e/ou divulgar eventos com finalidade educativa e de interesse social.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20 </w:t>
      </w:r>
      <w:r w:rsidRPr="00A7229A">
        <w:rPr>
          <w:rFonts w:ascii="Arial" w:eastAsia="Times New Roman" w:hAnsi="Arial" w:cs="Arial"/>
          <w:color w:val="555555"/>
          <w:sz w:val="21"/>
          <w:szCs w:val="21"/>
          <w:lang w:eastAsia="pt-BR"/>
        </w:rPr>
        <w:t>Anunciar a prestação de serviços para os quais detenha habilidades e competências técnico-científicas e legais.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21 </w:t>
      </w:r>
      <w:r w:rsidRPr="00A7229A">
        <w:rPr>
          <w:rFonts w:ascii="Arial" w:eastAsia="Times New Roman" w:hAnsi="Arial" w:cs="Arial"/>
          <w:color w:val="555555"/>
          <w:sz w:val="21"/>
          <w:szCs w:val="21"/>
          <w:lang w:eastAsia="pt-BR"/>
        </w:rPr>
        <w:t>Negar-se a ser filmado, fotografado e exposto em mídias sociais durante o desempenho de suas atividades profissionais.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22 </w:t>
      </w:r>
      <w:r w:rsidRPr="00A7229A">
        <w:rPr>
          <w:rFonts w:ascii="Arial" w:eastAsia="Times New Roman" w:hAnsi="Arial" w:cs="Arial"/>
          <w:color w:val="555555"/>
          <w:sz w:val="21"/>
          <w:szCs w:val="21"/>
          <w:lang w:eastAsia="pt-BR"/>
        </w:rPr>
        <w:t>Recusar-se a executar atividades que não sejam de sua competência técnica, científica, ética e legal ou que não ofereçam segurança ao profissional, à pessoa, à família e à coletividade.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23 </w:t>
      </w:r>
      <w:r w:rsidRPr="00A7229A">
        <w:rPr>
          <w:rFonts w:ascii="Arial" w:eastAsia="Times New Roman" w:hAnsi="Arial" w:cs="Arial"/>
          <w:color w:val="555555"/>
          <w:sz w:val="21"/>
          <w:szCs w:val="21"/>
          <w:lang w:eastAsia="pt-BR"/>
        </w:rPr>
        <w:t xml:space="preserve">Requerer junto ao gestor a quebra de vínculo da relação profissional/usuários quando houver risco à sua integridade física e moral, comunicando ao </w:t>
      </w:r>
      <w:proofErr w:type="spellStart"/>
      <w:r w:rsidRPr="00A7229A">
        <w:rPr>
          <w:rFonts w:ascii="Arial" w:eastAsia="Times New Roman" w:hAnsi="Arial" w:cs="Arial"/>
          <w:color w:val="555555"/>
          <w:sz w:val="21"/>
          <w:szCs w:val="21"/>
          <w:lang w:eastAsia="pt-BR"/>
        </w:rPr>
        <w:t>Coren</w:t>
      </w:r>
      <w:proofErr w:type="spellEnd"/>
      <w:r w:rsidRPr="00A7229A">
        <w:rPr>
          <w:rFonts w:ascii="Arial" w:eastAsia="Times New Roman" w:hAnsi="Arial" w:cs="Arial"/>
          <w:color w:val="555555"/>
          <w:sz w:val="21"/>
          <w:szCs w:val="21"/>
          <w:lang w:eastAsia="pt-BR"/>
        </w:rPr>
        <w:t xml:space="preserve"> e assegurando a continuidade da assistência de Enfermagem.</w:t>
      </w:r>
    </w:p>
    <w:p w:rsidR="00A7229A" w:rsidRPr="00A7229A" w:rsidRDefault="00A7229A" w:rsidP="00A7229A">
      <w:pPr>
        <w:shd w:val="clear" w:color="auto" w:fill="BDBEC2"/>
        <w:spacing w:after="300" w:line="360" w:lineRule="atLeast"/>
        <w:jc w:val="center"/>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CAPÍTULO II – DOS DEVERES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24 </w:t>
      </w:r>
      <w:r w:rsidRPr="00A7229A">
        <w:rPr>
          <w:rFonts w:ascii="Arial" w:eastAsia="Times New Roman" w:hAnsi="Arial" w:cs="Arial"/>
          <w:color w:val="555555"/>
          <w:sz w:val="21"/>
          <w:szCs w:val="21"/>
          <w:lang w:eastAsia="pt-BR"/>
        </w:rPr>
        <w:t>Exercer a profissão com justiça, compromisso, equidade, resolutividade, dignidade, competência, responsabilidade, honestidade e lealdade.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25 </w:t>
      </w:r>
      <w:r w:rsidRPr="00A7229A">
        <w:rPr>
          <w:rFonts w:ascii="Arial" w:eastAsia="Times New Roman" w:hAnsi="Arial" w:cs="Arial"/>
          <w:color w:val="555555"/>
          <w:sz w:val="21"/>
          <w:szCs w:val="21"/>
          <w:lang w:eastAsia="pt-BR"/>
        </w:rPr>
        <w:t>Fundamentar suas relações no direito, na prudência, no respeito, na solidariedade e na diversidade de opinião e posição ideológica.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lastRenderedPageBreak/>
        <w:t>Art. 26 </w:t>
      </w:r>
      <w:r w:rsidRPr="00A7229A">
        <w:rPr>
          <w:rFonts w:ascii="Arial" w:eastAsia="Times New Roman" w:hAnsi="Arial" w:cs="Arial"/>
          <w:color w:val="555555"/>
          <w:sz w:val="21"/>
          <w:szCs w:val="21"/>
          <w:lang w:eastAsia="pt-BR"/>
        </w:rPr>
        <w:t xml:space="preserve">Conhecer, cumprir e fazer cumprir o Código de Ética dos Profissionais de Enfermagem e demais normativos do Sistema </w:t>
      </w:r>
      <w:proofErr w:type="spellStart"/>
      <w:r w:rsidRPr="00A7229A">
        <w:rPr>
          <w:rFonts w:ascii="Arial" w:eastAsia="Times New Roman" w:hAnsi="Arial" w:cs="Arial"/>
          <w:color w:val="555555"/>
          <w:sz w:val="21"/>
          <w:szCs w:val="21"/>
          <w:lang w:eastAsia="pt-BR"/>
        </w:rPr>
        <w:t>Cofen</w:t>
      </w:r>
      <w:proofErr w:type="spellEnd"/>
      <w:r w:rsidRPr="00A7229A">
        <w:rPr>
          <w:rFonts w:ascii="Arial" w:eastAsia="Times New Roman" w:hAnsi="Arial" w:cs="Arial"/>
          <w:color w:val="555555"/>
          <w:sz w:val="21"/>
          <w:szCs w:val="21"/>
          <w:lang w:eastAsia="pt-BR"/>
        </w:rPr>
        <w:t>/Conselhos Regionais de Enfermagem.</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27 </w:t>
      </w:r>
      <w:r w:rsidRPr="00A7229A">
        <w:rPr>
          <w:rFonts w:ascii="Arial" w:eastAsia="Times New Roman" w:hAnsi="Arial" w:cs="Arial"/>
          <w:color w:val="555555"/>
          <w:sz w:val="21"/>
          <w:szCs w:val="21"/>
          <w:lang w:eastAsia="pt-BR"/>
        </w:rPr>
        <w:t>Incentivar e apoiar a participação dos profissionais de Enfermagem no desempenho de atividades em organizações da categoria.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28 </w:t>
      </w:r>
      <w:r w:rsidRPr="00A7229A">
        <w:rPr>
          <w:rFonts w:ascii="Arial" w:eastAsia="Times New Roman" w:hAnsi="Arial" w:cs="Arial"/>
          <w:color w:val="555555"/>
          <w:sz w:val="21"/>
          <w:szCs w:val="21"/>
          <w:lang w:eastAsia="pt-BR"/>
        </w:rPr>
        <w:t xml:space="preserve">Comunicar formalmente ao Conselho Regional de Enfermagem e aos órgãos competentes fatos que infrinjam dispositivos </w:t>
      </w:r>
      <w:proofErr w:type="gramStart"/>
      <w:r w:rsidRPr="00A7229A">
        <w:rPr>
          <w:rFonts w:ascii="Arial" w:eastAsia="Times New Roman" w:hAnsi="Arial" w:cs="Arial"/>
          <w:color w:val="555555"/>
          <w:sz w:val="21"/>
          <w:szCs w:val="21"/>
          <w:lang w:eastAsia="pt-BR"/>
        </w:rPr>
        <w:t>éticos-legais</w:t>
      </w:r>
      <w:proofErr w:type="gramEnd"/>
      <w:r w:rsidRPr="00A7229A">
        <w:rPr>
          <w:rFonts w:ascii="Arial" w:eastAsia="Times New Roman" w:hAnsi="Arial" w:cs="Arial"/>
          <w:color w:val="555555"/>
          <w:sz w:val="21"/>
          <w:szCs w:val="21"/>
          <w:lang w:eastAsia="pt-BR"/>
        </w:rPr>
        <w:t xml:space="preserve"> e que possam prejudicar o exercício profissional e a segurança à saúde da pessoa, família e coletividade.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29</w:t>
      </w:r>
      <w:r w:rsidRPr="00A7229A">
        <w:rPr>
          <w:rFonts w:ascii="Arial" w:eastAsia="Times New Roman" w:hAnsi="Arial" w:cs="Arial"/>
          <w:color w:val="555555"/>
          <w:sz w:val="21"/>
          <w:szCs w:val="21"/>
          <w:lang w:eastAsia="pt-BR"/>
        </w:rPr>
        <w:t> Comunicar formalmente, ao Conselho Regional de Enfermagem, fatos que envolvam recusa e/ou demissão de cargo, função ou emprego, motivado pela necessidade do profissional em cumprir o presente Código e a legislação do exercício profissional.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30</w:t>
      </w:r>
      <w:r w:rsidRPr="00A7229A">
        <w:rPr>
          <w:rFonts w:ascii="Arial" w:eastAsia="Times New Roman" w:hAnsi="Arial" w:cs="Arial"/>
          <w:color w:val="555555"/>
          <w:sz w:val="21"/>
          <w:szCs w:val="21"/>
          <w:lang w:eastAsia="pt-BR"/>
        </w:rPr>
        <w:t xml:space="preserve"> Cumprir, no prazo estabelecido, determinações, notificações, citações, convocações e intimações do Sistema </w:t>
      </w:r>
      <w:proofErr w:type="spellStart"/>
      <w:r w:rsidRPr="00A7229A">
        <w:rPr>
          <w:rFonts w:ascii="Arial" w:eastAsia="Times New Roman" w:hAnsi="Arial" w:cs="Arial"/>
          <w:color w:val="555555"/>
          <w:sz w:val="21"/>
          <w:szCs w:val="21"/>
          <w:lang w:eastAsia="pt-BR"/>
        </w:rPr>
        <w:t>Cofen</w:t>
      </w:r>
      <w:proofErr w:type="spellEnd"/>
      <w:r w:rsidRPr="00A7229A">
        <w:rPr>
          <w:rFonts w:ascii="Arial" w:eastAsia="Times New Roman" w:hAnsi="Arial" w:cs="Arial"/>
          <w:color w:val="555555"/>
          <w:sz w:val="21"/>
          <w:szCs w:val="21"/>
          <w:lang w:eastAsia="pt-BR"/>
        </w:rPr>
        <w:t>/Conselhos Regionais de Enfermagem.</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31</w:t>
      </w:r>
      <w:r w:rsidRPr="00A7229A">
        <w:rPr>
          <w:rFonts w:ascii="Arial" w:eastAsia="Times New Roman" w:hAnsi="Arial" w:cs="Arial"/>
          <w:color w:val="555555"/>
          <w:sz w:val="21"/>
          <w:szCs w:val="21"/>
          <w:lang w:eastAsia="pt-BR"/>
        </w:rPr>
        <w:t> Colaborar com o processo de fiscalização do exercício profissional e prestar informações fidedignas, permitindo o acesso a documentos e a área física institucional.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32</w:t>
      </w:r>
      <w:r w:rsidRPr="00A7229A">
        <w:rPr>
          <w:rFonts w:ascii="Arial" w:eastAsia="Times New Roman" w:hAnsi="Arial" w:cs="Arial"/>
          <w:color w:val="555555"/>
          <w:sz w:val="21"/>
          <w:szCs w:val="21"/>
          <w:lang w:eastAsia="pt-BR"/>
        </w:rPr>
        <w:t> Manter inscrição no Conselho Regional de Enfermagem, com jurisdição na área onde ocorrer o exercício profissional.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33</w:t>
      </w:r>
      <w:r w:rsidRPr="00A7229A">
        <w:rPr>
          <w:rFonts w:ascii="Arial" w:eastAsia="Times New Roman" w:hAnsi="Arial" w:cs="Arial"/>
          <w:color w:val="555555"/>
          <w:sz w:val="21"/>
          <w:szCs w:val="21"/>
          <w:lang w:eastAsia="pt-BR"/>
        </w:rPr>
        <w:t> Manter os dados cadastrais atualizados junto ao Conselho Regional de Enfermagem de sua jurisdição.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34 </w:t>
      </w:r>
      <w:r w:rsidRPr="00A7229A">
        <w:rPr>
          <w:rFonts w:ascii="Arial" w:eastAsia="Times New Roman" w:hAnsi="Arial" w:cs="Arial"/>
          <w:color w:val="555555"/>
          <w:sz w:val="21"/>
          <w:szCs w:val="21"/>
          <w:lang w:eastAsia="pt-BR"/>
        </w:rPr>
        <w:t>Manter regularizadas as obrigações financeiras junto ao Conselho Regional de Enfermagem de sua jurisdição.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35</w:t>
      </w:r>
      <w:r w:rsidRPr="00A7229A">
        <w:rPr>
          <w:rFonts w:ascii="Arial" w:eastAsia="Times New Roman" w:hAnsi="Arial" w:cs="Arial"/>
          <w:color w:val="555555"/>
          <w:sz w:val="21"/>
          <w:szCs w:val="21"/>
          <w:lang w:eastAsia="pt-BR"/>
        </w:rPr>
        <w:t> Apor nome completo e/ou nome social, ambos legíveis, número e categoria de inscrição no Conselho Regional de Enfermagem, assinatura ou rubrica nos documentos, quando no exercício profissional.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1º</w:t>
      </w:r>
      <w:r w:rsidRPr="00A7229A">
        <w:rPr>
          <w:rFonts w:ascii="Arial" w:eastAsia="Times New Roman" w:hAnsi="Arial" w:cs="Arial"/>
          <w:color w:val="555555"/>
          <w:sz w:val="21"/>
          <w:szCs w:val="21"/>
          <w:lang w:eastAsia="pt-BR"/>
        </w:rPr>
        <w:t xml:space="preserve"> É facultado o uso do carimbo, com nome completo, número e categoria de inscrição no </w:t>
      </w:r>
      <w:proofErr w:type="spellStart"/>
      <w:r w:rsidRPr="00A7229A">
        <w:rPr>
          <w:rFonts w:ascii="Arial" w:eastAsia="Times New Roman" w:hAnsi="Arial" w:cs="Arial"/>
          <w:color w:val="555555"/>
          <w:sz w:val="21"/>
          <w:szCs w:val="21"/>
          <w:lang w:eastAsia="pt-BR"/>
        </w:rPr>
        <w:t>Coren</w:t>
      </w:r>
      <w:proofErr w:type="spellEnd"/>
      <w:r w:rsidRPr="00A7229A">
        <w:rPr>
          <w:rFonts w:ascii="Arial" w:eastAsia="Times New Roman" w:hAnsi="Arial" w:cs="Arial"/>
          <w:color w:val="555555"/>
          <w:sz w:val="21"/>
          <w:szCs w:val="21"/>
          <w:lang w:eastAsia="pt-BR"/>
        </w:rPr>
        <w:t>, devendo constar a assinatura ou rubrica do profissional.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2º</w:t>
      </w:r>
      <w:r w:rsidRPr="00A7229A">
        <w:rPr>
          <w:rFonts w:ascii="Arial" w:eastAsia="Times New Roman" w:hAnsi="Arial" w:cs="Arial"/>
          <w:color w:val="555555"/>
          <w:sz w:val="21"/>
          <w:szCs w:val="21"/>
          <w:lang w:eastAsia="pt-BR"/>
        </w:rPr>
        <w:t> Quando se tratar de prontuário eletrônico, a assinatura deverá ser certificada, conforme legislação vigente.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lastRenderedPageBreak/>
        <w:t>Art. 36 </w:t>
      </w:r>
      <w:r w:rsidRPr="00A7229A">
        <w:rPr>
          <w:rFonts w:ascii="Arial" w:eastAsia="Times New Roman" w:hAnsi="Arial" w:cs="Arial"/>
          <w:color w:val="555555"/>
          <w:sz w:val="21"/>
          <w:szCs w:val="21"/>
          <w:lang w:eastAsia="pt-BR"/>
        </w:rPr>
        <w:t>Registrar no prontuário e em outros documentos as informações inerentes e indispensáveis ao processo de cuidar de forma clara, objetiva, cronológica, legível, completa e sem rasuras.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37 </w:t>
      </w:r>
      <w:r w:rsidRPr="00A7229A">
        <w:rPr>
          <w:rFonts w:ascii="Arial" w:eastAsia="Times New Roman" w:hAnsi="Arial" w:cs="Arial"/>
          <w:color w:val="555555"/>
          <w:sz w:val="21"/>
          <w:szCs w:val="21"/>
          <w:lang w:eastAsia="pt-BR"/>
        </w:rPr>
        <w:t>Documentar formalmente as etapas do processo de Enfermagem, em consonância com sua competência legal.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38 </w:t>
      </w:r>
      <w:r w:rsidRPr="00A7229A">
        <w:rPr>
          <w:rFonts w:ascii="Arial" w:eastAsia="Times New Roman" w:hAnsi="Arial" w:cs="Arial"/>
          <w:color w:val="555555"/>
          <w:sz w:val="21"/>
          <w:szCs w:val="21"/>
          <w:lang w:eastAsia="pt-BR"/>
        </w:rPr>
        <w:t>Prestar informações escritas e/ou verbais, completas e fidedignas, necessárias à continuidade da assistência e segurança do paciente.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39 </w:t>
      </w:r>
      <w:r w:rsidRPr="00A7229A">
        <w:rPr>
          <w:rFonts w:ascii="Arial" w:eastAsia="Times New Roman" w:hAnsi="Arial" w:cs="Arial"/>
          <w:color w:val="555555"/>
          <w:sz w:val="21"/>
          <w:szCs w:val="21"/>
          <w:lang w:eastAsia="pt-BR"/>
        </w:rPr>
        <w:t>Esclarecer à pessoa, família e coletividade, a respeito dos direitos, riscos, benefícios e intercorrências acerca da assistência de Enfermagem.</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40 </w:t>
      </w:r>
      <w:r w:rsidRPr="00A7229A">
        <w:rPr>
          <w:rFonts w:ascii="Arial" w:eastAsia="Times New Roman" w:hAnsi="Arial" w:cs="Arial"/>
          <w:color w:val="555555"/>
          <w:sz w:val="21"/>
          <w:szCs w:val="21"/>
          <w:lang w:eastAsia="pt-BR"/>
        </w:rPr>
        <w:t>Orientar à pessoa e família sobre preparo, benefícios, riscos e consequências decorrentes de exames e de outros procedimentos, respeitando o direito de recusa da pessoa ou de seu representante legal.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41 </w:t>
      </w:r>
      <w:r w:rsidRPr="00A7229A">
        <w:rPr>
          <w:rFonts w:ascii="Arial" w:eastAsia="Times New Roman" w:hAnsi="Arial" w:cs="Arial"/>
          <w:color w:val="555555"/>
          <w:sz w:val="21"/>
          <w:szCs w:val="21"/>
          <w:lang w:eastAsia="pt-BR"/>
        </w:rPr>
        <w:t>Prestar assistência de Enfermagem sem discriminação de qualquer natureza.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42 </w:t>
      </w:r>
      <w:r w:rsidRPr="00A7229A">
        <w:rPr>
          <w:rFonts w:ascii="Arial" w:eastAsia="Times New Roman" w:hAnsi="Arial" w:cs="Arial"/>
          <w:color w:val="555555"/>
          <w:sz w:val="21"/>
          <w:szCs w:val="21"/>
          <w:lang w:eastAsia="pt-BR"/>
        </w:rPr>
        <w:t>Respeitar o direito do exercício da autonomia da pessoa ou de seu representante legal na tomada de decisão, livre e esclarecida, sobre sua saúde, segurança, tratamento, conforto, bem-estar, realizando ações necessárias, de acordo com os princípios éticos e legais.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Parágrafo único.</w:t>
      </w:r>
      <w:r w:rsidRPr="00A7229A">
        <w:rPr>
          <w:rFonts w:ascii="Arial" w:eastAsia="Times New Roman" w:hAnsi="Arial" w:cs="Arial"/>
          <w:color w:val="555555"/>
          <w:sz w:val="21"/>
          <w:szCs w:val="21"/>
          <w:lang w:eastAsia="pt-BR"/>
        </w:rPr>
        <w:t> Respeitar as diretivas antecipadas da pessoa no que concerne às decisões sobre cuidados e tratamentos que deseja ou não receber no momento em que estiver incapacitado de expressar, livre e autonomamente, suas vontades.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43 </w:t>
      </w:r>
      <w:r w:rsidRPr="00A7229A">
        <w:rPr>
          <w:rFonts w:ascii="Arial" w:eastAsia="Times New Roman" w:hAnsi="Arial" w:cs="Arial"/>
          <w:color w:val="555555"/>
          <w:sz w:val="21"/>
          <w:szCs w:val="21"/>
          <w:lang w:eastAsia="pt-BR"/>
        </w:rPr>
        <w:t>Respeitar o pudor, a privacidade e a intimidade da pessoa, em todo seu ciclo vital e nas situações de morte e pós-morte.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44 </w:t>
      </w:r>
      <w:r w:rsidRPr="00A7229A">
        <w:rPr>
          <w:rFonts w:ascii="Arial" w:eastAsia="Times New Roman" w:hAnsi="Arial" w:cs="Arial"/>
          <w:color w:val="555555"/>
          <w:sz w:val="21"/>
          <w:szCs w:val="21"/>
          <w:lang w:eastAsia="pt-BR"/>
        </w:rPr>
        <w:t>Prestar assistência de Enfermagem em condições que ofereçam segurança, mesmo em caso de suspensão das atividades profissionais decorrentes de movimentos reivindicatórios da categoria.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Parágrafo único. </w:t>
      </w:r>
      <w:r w:rsidRPr="00A7229A">
        <w:rPr>
          <w:rFonts w:ascii="Arial" w:eastAsia="Times New Roman" w:hAnsi="Arial" w:cs="Arial"/>
          <w:color w:val="555555"/>
          <w:sz w:val="21"/>
          <w:szCs w:val="21"/>
          <w:lang w:eastAsia="pt-BR"/>
        </w:rPr>
        <w:t>Será respeitado o direito de greve e, nos casos de movimentos reivindicatórios da categoria, deverão ser prestados os cuidados mínimos que garantam uma assistência segura, conforme a complexidade do paciente.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lastRenderedPageBreak/>
        <w:t>Art. 45 </w:t>
      </w:r>
      <w:r w:rsidRPr="00A7229A">
        <w:rPr>
          <w:rFonts w:ascii="Arial" w:eastAsia="Times New Roman" w:hAnsi="Arial" w:cs="Arial"/>
          <w:color w:val="555555"/>
          <w:sz w:val="21"/>
          <w:szCs w:val="21"/>
          <w:lang w:eastAsia="pt-BR"/>
        </w:rPr>
        <w:t>Prestar assistência de Enfermagem livre de danos decorrentes de imperícia, negligência ou imprudência.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46 </w:t>
      </w:r>
      <w:r w:rsidRPr="00A7229A">
        <w:rPr>
          <w:rFonts w:ascii="Arial" w:eastAsia="Times New Roman" w:hAnsi="Arial" w:cs="Arial"/>
          <w:color w:val="555555"/>
          <w:sz w:val="21"/>
          <w:szCs w:val="21"/>
          <w:lang w:eastAsia="pt-BR"/>
        </w:rPr>
        <w:t xml:space="preserve">Recusar-se a executar prescrição de Enfermagem e Médica na qual não constem assinatura e número de registro do profissional </w:t>
      </w:r>
      <w:proofErr w:type="spellStart"/>
      <w:r w:rsidRPr="00A7229A">
        <w:rPr>
          <w:rFonts w:ascii="Arial" w:eastAsia="Times New Roman" w:hAnsi="Arial" w:cs="Arial"/>
          <w:color w:val="555555"/>
          <w:sz w:val="21"/>
          <w:szCs w:val="21"/>
          <w:lang w:eastAsia="pt-BR"/>
        </w:rPr>
        <w:t>prescritor</w:t>
      </w:r>
      <w:proofErr w:type="spellEnd"/>
      <w:r w:rsidRPr="00A7229A">
        <w:rPr>
          <w:rFonts w:ascii="Arial" w:eastAsia="Times New Roman" w:hAnsi="Arial" w:cs="Arial"/>
          <w:color w:val="555555"/>
          <w:sz w:val="21"/>
          <w:szCs w:val="21"/>
          <w:lang w:eastAsia="pt-BR"/>
        </w:rPr>
        <w:t>, exceto em situação de urgência e emergência.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1º </w:t>
      </w:r>
      <w:r w:rsidRPr="00A7229A">
        <w:rPr>
          <w:rFonts w:ascii="Arial" w:eastAsia="Times New Roman" w:hAnsi="Arial" w:cs="Arial"/>
          <w:color w:val="555555"/>
          <w:sz w:val="21"/>
          <w:szCs w:val="21"/>
          <w:lang w:eastAsia="pt-BR"/>
        </w:rPr>
        <w:t xml:space="preserve">O profissional de Enfermagem deverá recusar-se a executar prescrição de Enfermagem e Médica em caso de identificação de erro e/ou ilegibilidade da mesma, devendo esclarecer com o </w:t>
      </w:r>
      <w:proofErr w:type="spellStart"/>
      <w:r w:rsidRPr="00A7229A">
        <w:rPr>
          <w:rFonts w:ascii="Arial" w:eastAsia="Times New Roman" w:hAnsi="Arial" w:cs="Arial"/>
          <w:color w:val="555555"/>
          <w:sz w:val="21"/>
          <w:szCs w:val="21"/>
          <w:lang w:eastAsia="pt-BR"/>
        </w:rPr>
        <w:t>prescritor</w:t>
      </w:r>
      <w:proofErr w:type="spellEnd"/>
      <w:r w:rsidRPr="00A7229A">
        <w:rPr>
          <w:rFonts w:ascii="Arial" w:eastAsia="Times New Roman" w:hAnsi="Arial" w:cs="Arial"/>
          <w:color w:val="555555"/>
          <w:sz w:val="21"/>
          <w:szCs w:val="21"/>
          <w:lang w:eastAsia="pt-BR"/>
        </w:rPr>
        <w:t xml:space="preserve"> ou outro profissional, registrando no prontuário.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2º</w:t>
      </w:r>
      <w:r w:rsidRPr="00A7229A">
        <w:rPr>
          <w:rFonts w:ascii="Arial" w:eastAsia="Times New Roman" w:hAnsi="Arial" w:cs="Arial"/>
          <w:color w:val="555555"/>
          <w:sz w:val="21"/>
          <w:szCs w:val="21"/>
          <w:lang w:eastAsia="pt-BR"/>
        </w:rPr>
        <w:t> É vedado ao profissional de Enfermagem o cumprimento de prescrição à distância, exceto em casos de urgência e emergência e regulação, conforme Resolução vigente.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47 </w:t>
      </w:r>
      <w:r w:rsidRPr="00A7229A">
        <w:rPr>
          <w:rFonts w:ascii="Arial" w:eastAsia="Times New Roman" w:hAnsi="Arial" w:cs="Arial"/>
          <w:color w:val="555555"/>
          <w:sz w:val="21"/>
          <w:szCs w:val="21"/>
          <w:lang w:eastAsia="pt-BR"/>
        </w:rPr>
        <w:t xml:space="preserve">Posicionar-se contra, e denunciar aos órgãos competentes, ações e procedimentos de membros da equipe de saúde, quando houver risco de danos decorrentes de imperícia, negligência e imprudência ao paciente, visando </w:t>
      </w:r>
      <w:proofErr w:type="gramStart"/>
      <w:r w:rsidRPr="00A7229A">
        <w:rPr>
          <w:rFonts w:ascii="Arial" w:eastAsia="Times New Roman" w:hAnsi="Arial" w:cs="Arial"/>
          <w:color w:val="555555"/>
          <w:sz w:val="21"/>
          <w:szCs w:val="21"/>
          <w:lang w:eastAsia="pt-BR"/>
        </w:rPr>
        <w:t>a</w:t>
      </w:r>
      <w:proofErr w:type="gramEnd"/>
      <w:r w:rsidRPr="00A7229A">
        <w:rPr>
          <w:rFonts w:ascii="Arial" w:eastAsia="Times New Roman" w:hAnsi="Arial" w:cs="Arial"/>
          <w:color w:val="555555"/>
          <w:sz w:val="21"/>
          <w:szCs w:val="21"/>
          <w:lang w:eastAsia="pt-BR"/>
        </w:rPr>
        <w:t xml:space="preserve"> proteção da pessoa, família e coletividade.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48 </w:t>
      </w:r>
      <w:r w:rsidRPr="00A7229A">
        <w:rPr>
          <w:rFonts w:ascii="Arial" w:eastAsia="Times New Roman" w:hAnsi="Arial" w:cs="Arial"/>
          <w:color w:val="555555"/>
          <w:sz w:val="21"/>
          <w:szCs w:val="21"/>
          <w:lang w:eastAsia="pt-BR"/>
        </w:rPr>
        <w:t>Prestar assistência de Enfermagem promovendo a qualidade de vida à pessoa e família no processo do nascer, viver, morrer e luto.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Parágrafo único. </w:t>
      </w:r>
      <w:r w:rsidRPr="00A7229A">
        <w:rPr>
          <w:rFonts w:ascii="Arial" w:eastAsia="Times New Roman" w:hAnsi="Arial" w:cs="Arial"/>
          <w:color w:val="555555"/>
          <w:sz w:val="21"/>
          <w:szCs w:val="21"/>
          <w:lang w:eastAsia="pt-BR"/>
        </w:rPr>
        <w:t xml:space="preserve">Nos casos de doenças graves incuráveis e terminais com risco iminente de morte, em consonância com a equipe multiprofissional, oferecer todos os cuidados </w:t>
      </w:r>
      <w:proofErr w:type="gramStart"/>
      <w:r w:rsidRPr="00A7229A">
        <w:rPr>
          <w:rFonts w:ascii="Arial" w:eastAsia="Times New Roman" w:hAnsi="Arial" w:cs="Arial"/>
          <w:color w:val="555555"/>
          <w:sz w:val="21"/>
          <w:szCs w:val="21"/>
          <w:lang w:eastAsia="pt-BR"/>
        </w:rPr>
        <w:t>paliativos disponíveis para assegurar o conforto físico, psíquico, social e espiritual, respeitada</w:t>
      </w:r>
      <w:proofErr w:type="gramEnd"/>
      <w:r w:rsidRPr="00A7229A">
        <w:rPr>
          <w:rFonts w:ascii="Arial" w:eastAsia="Times New Roman" w:hAnsi="Arial" w:cs="Arial"/>
          <w:color w:val="555555"/>
          <w:sz w:val="21"/>
          <w:szCs w:val="21"/>
          <w:lang w:eastAsia="pt-BR"/>
        </w:rPr>
        <w:t xml:space="preserve"> a vontade da pessoa ou de seu representante legal.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49 </w:t>
      </w:r>
      <w:r w:rsidRPr="00A7229A">
        <w:rPr>
          <w:rFonts w:ascii="Arial" w:eastAsia="Times New Roman" w:hAnsi="Arial" w:cs="Arial"/>
          <w:color w:val="555555"/>
          <w:sz w:val="21"/>
          <w:szCs w:val="21"/>
          <w:lang w:eastAsia="pt-BR"/>
        </w:rPr>
        <w:t>Disponibilizar assistência de Enfermagem à coletividade em casos de emergência, epidemia, catástrofe e desastre, sem pleitear vantagens pessoais, quando convocado.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50 </w:t>
      </w:r>
      <w:r w:rsidRPr="00A7229A">
        <w:rPr>
          <w:rFonts w:ascii="Arial" w:eastAsia="Times New Roman" w:hAnsi="Arial" w:cs="Arial"/>
          <w:color w:val="555555"/>
          <w:sz w:val="21"/>
          <w:szCs w:val="21"/>
          <w:lang w:eastAsia="pt-BR"/>
        </w:rPr>
        <w:t>Assegurar a prática profissional mediante consentimento prévio do paciente, representante ou responsável legal, ou decisão judicial.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Parágrafo único.</w:t>
      </w:r>
      <w:r w:rsidRPr="00A7229A">
        <w:rPr>
          <w:rFonts w:ascii="Arial" w:eastAsia="Times New Roman" w:hAnsi="Arial" w:cs="Arial"/>
          <w:color w:val="555555"/>
          <w:sz w:val="21"/>
          <w:szCs w:val="21"/>
          <w:lang w:eastAsia="pt-BR"/>
        </w:rPr>
        <w:t> Ficam resguardados os casos em que não haja capacidade de decisão por parte da pessoa, ou na ausência do representante ou responsável legal.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51 </w:t>
      </w:r>
      <w:r w:rsidRPr="00A7229A">
        <w:rPr>
          <w:rFonts w:ascii="Arial" w:eastAsia="Times New Roman" w:hAnsi="Arial" w:cs="Arial"/>
          <w:color w:val="555555"/>
          <w:sz w:val="21"/>
          <w:szCs w:val="21"/>
          <w:lang w:eastAsia="pt-BR"/>
        </w:rPr>
        <w:t>Responsabilizar-se por falta cometida em suas atividades profissionais, independentemente de ter sido praticada individual ou em equipe, por imperícia, imprudência ou negligência, desde que tenha participação e/ou conhecimento prévio do fato.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lastRenderedPageBreak/>
        <w:t>Parágrafo único.</w:t>
      </w:r>
      <w:r w:rsidRPr="00A7229A">
        <w:rPr>
          <w:rFonts w:ascii="Arial" w:eastAsia="Times New Roman" w:hAnsi="Arial" w:cs="Arial"/>
          <w:color w:val="555555"/>
          <w:sz w:val="21"/>
          <w:szCs w:val="21"/>
          <w:lang w:eastAsia="pt-BR"/>
        </w:rPr>
        <w:t> Quando a falta for praticada em equipe, a responsabilidade será atribuída na medida do(s) ato(s) praticado(s) individualmente.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52 </w:t>
      </w:r>
      <w:r w:rsidRPr="00A7229A">
        <w:rPr>
          <w:rFonts w:ascii="Arial" w:eastAsia="Times New Roman" w:hAnsi="Arial" w:cs="Arial"/>
          <w:color w:val="555555"/>
          <w:sz w:val="21"/>
          <w:szCs w:val="21"/>
          <w:lang w:eastAsia="pt-BR"/>
        </w:rPr>
        <w:t>Manter sigilo sobre fato de que tenha conhecimento em razão da atividade profissional, exceto nos casos previstos na legislação ou por determinação judicial, ou com o consentimento escrito da pessoa envolvida ou de seu representante ou responsável legal.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1º</w:t>
      </w:r>
      <w:r w:rsidRPr="00A7229A">
        <w:rPr>
          <w:rFonts w:ascii="Arial" w:eastAsia="Times New Roman" w:hAnsi="Arial" w:cs="Arial"/>
          <w:color w:val="555555"/>
          <w:sz w:val="21"/>
          <w:szCs w:val="21"/>
          <w:lang w:eastAsia="pt-BR"/>
        </w:rPr>
        <w:t> Permanece o dever mesmo quando o fato seja de conhecimento público e em caso de falecimento da pessoa envolvida.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2º </w:t>
      </w:r>
      <w:r w:rsidRPr="00A7229A">
        <w:rPr>
          <w:rFonts w:ascii="Arial" w:eastAsia="Times New Roman" w:hAnsi="Arial" w:cs="Arial"/>
          <w:color w:val="555555"/>
          <w:sz w:val="21"/>
          <w:szCs w:val="21"/>
          <w:lang w:eastAsia="pt-BR"/>
        </w:rPr>
        <w:t>O fato sigiloso deverá ser revelado em situações de ameaça à vida e à dignidade, na defesa própria ou em atividade multiprofissional, quando necessário à prestação da assistência.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3º </w:t>
      </w:r>
      <w:r w:rsidRPr="00A7229A">
        <w:rPr>
          <w:rFonts w:ascii="Arial" w:eastAsia="Times New Roman" w:hAnsi="Arial" w:cs="Arial"/>
          <w:color w:val="555555"/>
          <w:sz w:val="21"/>
          <w:szCs w:val="21"/>
          <w:lang w:eastAsia="pt-BR"/>
        </w:rPr>
        <w:t>O profissional de Enfermagem intimado como testemunha deverá comparecer perante a autoridade e, se for o caso, declarar suas razões éticas para manutenção do sigilo profissional.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4º </w:t>
      </w:r>
      <w:r w:rsidRPr="00A7229A">
        <w:rPr>
          <w:rFonts w:ascii="Arial" w:eastAsia="Times New Roman" w:hAnsi="Arial" w:cs="Arial"/>
          <w:color w:val="555555"/>
          <w:sz w:val="21"/>
          <w:szCs w:val="21"/>
          <w:lang w:eastAsia="pt-BR"/>
        </w:rPr>
        <w:t xml:space="preserve">É obrigatória </w:t>
      </w:r>
      <w:proofErr w:type="gramStart"/>
      <w:r w:rsidRPr="00A7229A">
        <w:rPr>
          <w:rFonts w:ascii="Arial" w:eastAsia="Times New Roman" w:hAnsi="Arial" w:cs="Arial"/>
          <w:color w:val="555555"/>
          <w:sz w:val="21"/>
          <w:szCs w:val="21"/>
          <w:lang w:eastAsia="pt-BR"/>
        </w:rPr>
        <w:t>a</w:t>
      </w:r>
      <w:proofErr w:type="gramEnd"/>
      <w:r w:rsidRPr="00A7229A">
        <w:rPr>
          <w:rFonts w:ascii="Arial" w:eastAsia="Times New Roman" w:hAnsi="Arial" w:cs="Arial"/>
          <w:color w:val="555555"/>
          <w:sz w:val="21"/>
          <w:szCs w:val="21"/>
          <w:lang w:eastAsia="pt-BR"/>
        </w:rPr>
        <w:t xml:space="preserve"> comunicação externa, para os órgãos de responsabilização criminal, independentemente de autorização, de casos de violência contra: crianças e adolescentes; idosos; e pessoas incapacitadas ou sem condições de firmar consentimento.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5º</w:t>
      </w:r>
      <w:r w:rsidRPr="00A7229A">
        <w:rPr>
          <w:rFonts w:ascii="Arial" w:eastAsia="Times New Roman" w:hAnsi="Arial" w:cs="Arial"/>
          <w:color w:val="555555"/>
          <w:sz w:val="21"/>
          <w:szCs w:val="21"/>
          <w:lang w:eastAsia="pt-BR"/>
        </w:rPr>
        <w:t> A comunicação externa para os órgãos de responsabilização criminal em casos de violência doméstica e familiar contra mulher adulta e capaz será devida, independentemente de autorização, em caso de risco à comunidade ou à vítima, a juízo do profissional e com conhecimento prévio da vítima ou do seu responsável.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53 </w:t>
      </w:r>
      <w:r w:rsidRPr="00A7229A">
        <w:rPr>
          <w:rFonts w:ascii="Arial" w:eastAsia="Times New Roman" w:hAnsi="Arial" w:cs="Arial"/>
          <w:color w:val="555555"/>
          <w:sz w:val="21"/>
          <w:szCs w:val="21"/>
          <w:lang w:eastAsia="pt-BR"/>
        </w:rPr>
        <w:t>Resguardar os preceitos éticos e legais da profissão quanto ao conteúdo e imagem veiculados nos diferentes meios de comunicação e publicidade.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54 </w:t>
      </w:r>
      <w:r w:rsidRPr="00A7229A">
        <w:rPr>
          <w:rFonts w:ascii="Arial" w:eastAsia="Times New Roman" w:hAnsi="Arial" w:cs="Arial"/>
          <w:color w:val="555555"/>
          <w:sz w:val="21"/>
          <w:szCs w:val="21"/>
          <w:lang w:eastAsia="pt-BR"/>
        </w:rPr>
        <w:t>Estimular e apoiar a qualificação e o aperfeiçoamento técnico-científico, ético-político, socioeducativo e cultural dos profissionais de Enfermagem sob sua supervisão e coordenação.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55 </w:t>
      </w:r>
      <w:r w:rsidRPr="00A7229A">
        <w:rPr>
          <w:rFonts w:ascii="Arial" w:eastAsia="Times New Roman" w:hAnsi="Arial" w:cs="Arial"/>
          <w:color w:val="555555"/>
          <w:sz w:val="21"/>
          <w:szCs w:val="21"/>
          <w:lang w:eastAsia="pt-BR"/>
        </w:rPr>
        <w:t>Aprimorar os conhecimentos técnico-científicos, ético-políticos, socioeducativos e culturais, em benefício da pessoa, família e coletividade e do desenvolvimento da profissão.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lastRenderedPageBreak/>
        <w:t>Art. 56</w:t>
      </w:r>
      <w:r w:rsidRPr="00A7229A">
        <w:rPr>
          <w:rFonts w:ascii="Arial" w:eastAsia="Times New Roman" w:hAnsi="Arial" w:cs="Arial"/>
          <w:color w:val="555555"/>
          <w:sz w:val="21"/>
          <w:szCs w:val="21"/>
          <w:lang w:eastAsia="pt-BR"/>
        </w:rPr>
        <w:t> Estimular, apoiar, colaborar e promover o desenvolvimento de atividades de ensino, pesquisa e extensão, devidamente aprovados nas instâncias deliberativas.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57</w:t>
      </w:r>
      <w:r w:rsidRPr="00A7229A">
        <w:rPr>
          <w:rFonts w:ascii="Arial" w:eastAsia="Times New Roman" w:hAnsi="Arial" w:cs="Arial"/>
          <w:color w:val="555555"/>
          <w:sz w:val="21"/>
          <w:szCs w:val="21"/>
          <w:lang w:eastAsia="pt-BR"/>
        </w:rPr>
        <w:t> Cumprir a legislação vigente para a pesquisa envolvendo seres humanos.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58 </w:t>
      </w:r>
      <w:r w:rsidRPr="00A7229A">
        <w:rPr>
          <w:rFonts w:ascii="Arial" w:eastAsia="Times New Roman" w:hAnsi="Arial" w:cs="Arial"/>
          <w:color w:val="555555"/>
          <w:sz w:val="21"/>
          <w:szCs w:val="21"/>
          <w:lang w:eastAsia="pt-BR"/>
        </w:rPr>
        <w:t>Respeitar os princípios éticos e os direitos autorais no processo de pesquisa, em todas as etapas.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59 </w:t>
      </w:r>
      <w:r w:rsidRPr="00A7229A">
        <w:rPr>
          <w:rFonts w:ascii="Arial" w:eastAsia="Times New Roman" w:hAnsi="Arial" w:cs="Arial"/>
          <w:color w:val="555555"/>
          <w:sz w:val="21"/>
          <w:szCs w:val="21"/>
          <w:lang w:eastAsia="pt-BR"/>
        </w:rPr>
        <w:t>Somente aceitar encargos ou atribuições quando se julgar técnica, científica e legalmente apto para o desempenho seguro para si e para outrem.</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60 </w:t>
      </w:r>
      <w:r w:rsidRPr="00A7229A">
        <w:rPr>
          <w:rFonts w:ascii="Arial" w:eastAsia="Times New Roman" w:hAnsi="Arial" w:cs="Arial"/>
          <w:color w:val="555555"/>
          <w:sz w:val="21"/>
          <w:szCs w:val="21"/>
          <w:lang w:eastAsia="pt-BR"/>
        </w:rPr>
        <w:t>Respeitar, no exercício da profissão, a legislação vigente relativa à preservação do meio ambiente no gerenciamento de resíduos de serviços de saúde.</w:t>
      </w:r>
    </w:p>
    <w:p w:rsidR="00A7229A" w:rsidRPr="00A7229A" w:rsidRDefault="00A7229A" w:rsidP="00A7229A">
      <w:pPr>
        <w:shd w:val="clear" w:color="auto" w:fill="BDBEC2"/>
        <w:spacing w:after="300" w:line="360" w:lineRule="atLeast"/>
        <w:jc w:val="center"/>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     </w:t>
      </w:r>
      <w:r w:rsidRPr="00A7229A">
        <w:rPr>
          <w:rFonts w:ascii="Arial" w:eastAsia="Times New Roman" w:hAnsi="Arial" w:cs="Arial"/>
          <w:b/>
          <w:bCs/>
          <w:color w:val="555555"/>
          <w:sz w:val="21"/>
          <w:szCs w:val="21"/>
          <w:lang w:eastAsia="pt-BR"/>
        </w:rPr>
        <w:t>CAPÍTULO III – DAS PROIBIÇÕES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61 </w:t>
      </w:r>
      <w:r w:rsidRPr="00A7229A">
        <w:rPr>
          <w:rFonts w:ascii="Arial" w:eastAsia="Times New Roman" w:hAnsi="Arial" w:cs="Arial"/>
          <w:color w:val="555555"/>
          <w:sz w:val="21"/>
          <w:szCs w:val="21"/>
          <w:lang w:eastAsia="pt-BR"/>
        </w:rPr>
        <w:t>Executar e/ou determinar atos contrários ao Código de Ética e à legislação que disciplina o exercício da Enfermagem.</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62 </w:t>
      </w:r>
      <w:r w:rsidRPr="00A7229A">
        <w:rPr>
          <w:rFonts w:ascii="Arial" w:eastAsia="Times New Roman" w:hAnsi="Arial" w:cs="Arial"/>
          <w:color w:val="555555"/>
          <w:sz w:val="21"/>
          <w:szCs w:val="21"/>
          <w:lang w:eastAsia="pt-BR"/>
        </w:rPr>
        <w:t>Executar atividades que não sejam de sua competência técnica, científica, ética e legal ou que não ofereçam segurança ao profissional, à pessoa, à família e à coletividade.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63 </w:t>
      </w:r>
      <w:r w:rsidRPr="00A7229A">
        <w:rPr>
          <w:rFonts w:ascii="Arial" w:eastAsia="Times New Roman" w:hAnsi="Arial" w:cs="Arial"/>
          <w:color w:val="555555"/>
          <w:sz w:val="21"/>
          <w:szCs w:val="21"/>
          <w:lang w:eastAsia="pt-BR"/>
        </w:rPr>
        <w:t>Colaborar ou acumpliciar-se com pessoas físicas ou jurídicas que desrespeitem a legislação e princípios que disciplinam o exercício profissional de Enfermagem.</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64 </w:t>
      </w:r>
      <w:r w:rsidRPr="00A7229A">
        <w:rPr>
          <w:rFonts w:ascii="Arial" w:eastAsia="Times New Roman" w:hAnsi="Arial" w:cs="Arial"/>
          <w:color w:val="555555"/>
          <w:sz w:val="21"/>
          <w:szCs w:val="21"/>
          <w:lang w:eastAsia="pt-BR"/>
        </w:rPr>
        <w:t xml:space="preserve">Provocar, cooperar, ser </w:t>
      </w:r>
      <w:proofErr w:type="gramStart"/>
      <w:r w:rsidRPr="00A7229A">
        <w:rPr>
          <w:rFonts w:ascii="Arial" w:eastAsia="Times New Roman" w:hAnsi="Arial" w:cs="Arial"/>
          <w:color w:val="555555"/>
          <w:sz w:val="21"/>
          <w:szCs w:val="21"/>
          <w:lang w:eastAsia="pt-BR"/>
        </w:rPr>
        <w:t>conivente ou omisso diante de qualquer forma ou tipo de violência contra a pessoa, família e coletividade</w:t>
      </w:r>
      <w:proofErr w:type="gramEnd"/>
      <w:r w:rsidRPr="00A7229A">
        <w:rPr>
          <w:rFonts w:ascii="Arial" w:eastAsia="Times New Roman" w:hAnsi="Arial" w:cs="Arial"/>
          <w:color w:val="555555"/>
          <w:sz w:val="21"/>
          <w:szCs w:val="21"/>
          <w:lang w:eastAsia="pt-BR"/>
        </w:rPr>
        <w:t>, quando no exercício da profissão.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65 </w:t>
      </w:r>
      <w:r w:rsidRPr="00A7229A">
        <w:rPr>
          <w:rFonts w:ascii="Arial" w:eastAsia="Times New Roman" w:hAnsi="Arial" w:cs="Arial"/>
          <w:color w:val="555555"/>
          <w:sz w:val="21"/>
          <w:szCs w:val="21"/>
          <w:lang w:eastAsia="pt-BR"/>
        </w:rPr>
        <w:t>Aceitar cargo, função ou emprego vago em decorrência de fatos que envolvam recusa ou demissão motivada pela necessidade do profissional em cumprir o presente código e a legislação do exercício profissional; bem como pleitear cargo, função ou emprego ocupado por colega, utilizando-se de concorrência desleal.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66 </w:t>
      </w:r>
      <w:r w:rsidRPr="00A7229A">
        <w:rPr>
          <w:rFonts w:ascii="Arial" w:eastAsia="Times New Roman" w:hAnsi="Arial" w:cs="Arial"/>
          <w:color w:val="555555"/>
          <w:sz w:val="21"/>
          <w:szCs w:val="21"/>
          <w:lang w:eastAsia="pt-BR"/>
        </w:rPr>
        <w:t>Permitir que seu nome conste no quadro de pessoal de qualquer instituição ou estabelecimento congênere, quando, nestas, não exercer funções de enfermagem estabelecidas na legislação.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67 </w:t>
      </w:r>
      <w:r w:rsidRPr="00A7229A">
        <w:rPr>
          <w:rFonts w:ascii="Arial" w:eastAsia="Times New Roman" w:hAnsi="Arial" w:cs="Arial"/>
          <w:color w:val="555555"/>
          <w:sz w:val="21"/>
          <w:szCs w:val="21"/>
          <w:lang w:eastAsia="pt-BR"/>
        </w:rPr>
        <w:t>Receber vantagens de instituição, empresa, pessoa, família e coletividade, além do que lhe é devido, como forma de garantir assistência de Enfermagem diferenciada ou benefícios de qualquer natureza para si ou para outrem.</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lastRenderedPageBreak/>
        <w:t>Art. 68 </w:t>
      </w:r>
      <w:r w:rsidRPr="00A7229A">
        <w:rPr>
          <w:rFonts w:ascii="Arial" w:eastAsia="Times New Roman" w:hAnsi="Arial" w:cs="Arial"/>
          <w:color w:val="555555"/>
          <w:sz w:val="21"/>
          <w:szCs w:val="21"/>
          <w:lang w:eastAsia="pt-BR"/>
        </w:rPr>
        <w:t>Valer-se, quando no exercício da profissão, de mecanismos de coação, omissão ou suborno, com pessoas físicas ou jurídicas, para conseguir qualquer tipo de vantagem.</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69 </w:t>
      </w:r>
      <w:r w:rsidRPr="00A7229A">
        <w:rPr>
          <w:rFonts w:ascii="Arial" w:eastAsia="Times New Roman" w:hAnsi="Arial" w:cs="Arial"/>
          <w:color w:val="555555"/>
          <w:sz w:val="21"/>
          <w:szCs w:val="21"/>
          <w:lang w:eastAsia="pt-BR"/>
        </w:rPr>
        <w:t>Utilizar o poder que lhe confere a posição ou cargo, para impor ou induzir ordens, opiniões, ideologias políticas ou qualquer tipo de conceito ou preconceito que atentem contra a dignidade da pessoa humana, bem como dificultar o exercício profissional.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70 </w:t>
      </w:r>
      <w:r w:rsidRPr="00A7229A">
        <w:rPr>
          <w:rFonts w:ascii="Arial" w:eastAsia="Times New Roman" w:hAnsi="Arial" w:cs="Arial"/>
          <w:color w:val="555555"/>
          <w:sz w:val="21"/>
          <w:szCs w:val="21"/>
          <w:lang w:eastAsia="pt-BR"/>
        </w:rPr>
        <w:t>Utilizar dos conhecimentos de enfermagem para praticar atos tipificados como crime ou contravenção penal, tanto em ambientes onde exerça a profissão, quanto naqueles em que não a exerça, ou qualquer ato que infrinja os postulados éticos e legais.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71 </w:t>
      </w:r>
      <w:r w:rsidRPr="00A7229A">
        <w:rPr>
          <w:rFonts w:ascii="Arial" w:eastAsia="Times New Roman" w:hAnsi="Arial" w:cs="Arial"/>
          <w:color w:val="555555"/>
          <w:sz w:val="21"/>
          <w:szCs w:val="21"/>
          <w:lang w:eastAsia="pt-BR"/>
        </w:rPr>
        <w:t>Promover ou ser conivente com injúria, calúnia e difamação de pessoa e família, membros das equipes de Enfermagem e de saúde, organizações da Enfermagem, trabalhadores de outras áreas e instituições em que exerce sua atividade profissional.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72 </w:t>
      </w:r>
      <w:r w:rsidRPr="00A7229A">
        <w:rPr>
          <w:rFonts w:ascii="Arial" w:eastAsia="Times New Roman" w:hAnsi="Arial" w:cs="Arial"/>
          <w:color w:val="555555"/>
          <w:sz w:val="21"/>
          <w:szCs w:val="21"/>
          <w:lang w:eastAsia="pt-BR"/>
        </w:rPr>
        <w:t>Praticar ou ser conivente com crime, contravenção penal ou qualquer outro ato que infrinja postulados éticos e legais, no exercício profissional.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73 </w:t>
      </w:r>
      <w:r w:rsidRPr="00A7229A">
        <w:rPr>
          <w:rFonts w:ascii="Arial" w:eastAsia="Times New Roman" w:hAnsi="Arial" w:cs="Arial"/>
          <w:color w:val="555555"/>
          <w:sz w:val="21"/>
          <w:szCs w:val="21"/>
          <w:lang w:eastAsia="pt-BR"/>
        </w:rPr>
        <w:t>Provocar aborto, ou cooperar em prática destinada a interromper a gestação, exceto nos casos permitidos pela legislação vigente.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Parágrafo único.</w:t>
      </w:r>
      <w:r w:rsidRPr="00A7229A">
        <w:rPr>
          <w:rFonts w:ascii="Arial" w:eastAsia="Times New Roman" w:hAnsi="Arial" w:cs="Arial"/>
          <w:color w:val="555555"/>
          <w:sz w:val="21"/>
          <w:szCs w:val="21"/>
          <w:lang w:eastAsia="pt-BR"/>
        </w:rPr>
        <w:t> Nos casos permitidos pela legislação, o profissional deverá decidir de acordo com a sua consciência sobre sua participação, desde que seja garantida a continuidade da assistência.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74 </w:t>
      </w:r>
      <w:r w:rsidRPr="00A7229A">
        <w:rPr>
          <w:rFonts w:ascii="Arial" w:eastAsia="Times New Roman" w:hAnsi="Arial" w:cs="Arial"/>
          <w:color w:val="555555"/>
          <w:sz w:val="21"/>
          <w:szCs w:val="21"/>
          <w:lang w:eastAsia="pt-BR"/>
        </w:rPr>
        <w:t>Promover ou participar de prática destinada a antecipar a morte da pessoa.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75</w:t>
      </w:r>
      <w:r w:rsidRPr="00A7229A">
        <w:rPr>
          <w:rFonts w:ascii="Arial" w:eastAsia="Times New Roman" w:hAnsi="Arial" w:cs="Arial"/>
          <w:color w:val="555555"/>
          <w:sz w:val="21"/>
          <w:szCs w:val="21"/>
          <w:lang w:eastAsia="pt-BR"/>
        </w:rPr>
        <w:t> Praticar ato cirúrgico, exceto nas situações de emergência ou naquelas expressamente autorizadas na legislação, desde que possua competência técnica-científica necessária.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76</w:t>
      </w:r>
      <w:r w:rsidRPr="00A7229A">
        <w:rPr>
          <w:rFonts w:ascii="Arial" w:eastAsia="Times New Roman" w:hAnsi="Arial" w:cs="Arial"/>
          <w:color w:val="555555"/>
          <w:sz w:val="21"/>
          <w:szCs w:val="21"/>
          <w:lang w:eastAsia="pt-BR"/>
        </w:rPr>
        <w:t xml:space="preserve"> Negar assistência de enfermagem em situações de urgência, emergência, epidemia, desastre e catástrofe, desde que não ofereça risco </w:t>
      </w:r>
      <w:proofErr w:type="gramStart"/>
      <w:r w:rsidRPr="00A7229A">
        <w:rPr>
          <w:rFonts w:ascii="Arial" w:eastAsia="Times New Roman" w:hAnsi="Arial" w:cs="Arial"/>
          <w:color w:val="555555"/>
          <w:sz w:val="21"/>
          <w:szCs w:val="21"/>
          <w:lang w:eastAsia="pt-BR"/>
        </w:rPr>
        <w:t>a</w:t>
      </w:r>
      <w:proofErr w:type="gramEnd"/>
      <w:r w:rsidRPr="00A7229A">
        <w:rPr>
          <w:rFonts w:ascii="Arial" w:eastAsia="Times New Roman" w:hAnsi="Arial" w:cs="Arial"/>
          <w:color w:val="555555"/>
          <w:sz w:val="21"/>
          <w:szCs w:val="21"/>
          <w:lang w:eastAsia="pt-BR"/>
        </w:rPr>
        <w:t xml:space="preserve"> integridade física do profissional.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77 </w:t>
      </w:r>
      <w:r w:rsidRPr="00A7229A">
        <w:rPr>
          <w:rFonts w:ascii="Arial" w:eastAsia="Times New Roman" w:hAnsi="Arial" w:cs="Arial"/>
          <w:color w:val="555555"/>
          <w:sz w:val="21"/>
          <w:szCs w:val="21"/>
          <w:lang w:eastAsia="pt-BR"/>
        </w:rPr>
        <w:t>Executar procedimentos ou participar da assistência à saúde sem o consentimento formal da pessoa ou de seu representante ou responsável legal, exceto em iminente risco de morte.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lastRenderedPageBreak/>
        <w:t>Art. 78 </w:t>
      </w:r>
      <w:r w:rsidRPr="00A7229A">
        <w:rPr>
          <w:rFonts w:ascii="Arial" w:eastAsia="Times New Roman" w:hAnsi="Arial" w:cs="Arial"/>
          <w:color w:val="555555"/>
          <w:sz w:val="21"/>
          <w:szCs w:val="21"/>
          <w:lang w:eastAsia="pt-BR"/>
        </w:rPr>
        <w:t>Administrar medicamentos sem conhecer indicação, ação da droga, via de administração e potenciais riscos, respeitados os graus de formação do profissional.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79 </w:t>
      </w:r>
      <w:r w:rsidRPr="00A7229A">
        <w:rPr>
          <w:rFonts w:ascii="Arial" w:eastAsia="Times New Roman" w:hAnsi="Arial" w:cs="Arial"/>
          <w:color w:val="555555"/>
          <w:sz w:val="21"/>
          <w:szCs w:val="21"/>
          <w:lang w:eastAsia="pt-BR"/>
        </w:rPr>
        <w:t>Prescrever medicamentos que não estejam estabelecidos em programas de saúde pública e/ou em rotina aprovada em instituição de saúde, exceto em situações de emergência.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80 </w:t>
      </w:r>
      <w:r w:rsidRPr="00A7229A">
        <w:rPr>
          <w:rFonts w:ascii="Arial" w:eastAsia="Times New Roman" w:hAnsi="Arial" w:cs="Arial"/>
          <w:color w:val="555555"/>
          <w:sz w:val="21"/>
          <w:szCs w:val="21"/>
          <w:lang w:eastAsia="pt-BR"/>
        </w:rPr>
        <w:t>Executar prescrições e procedimentos de qualquer natureza que comprometam a segurança da pessoa.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81 </w:t>
      </w:r>
      <w:r w:rsidRPr="00A7229A">
        <w:rPr>
          <w:rFonts w:ascii="Arial" w:eastAsia="Times New Roman" w:hAnsi="Arial" w:cs="Arial"/>
          <w:color w:val="555555"/>
          <w:sz w:val="21"/>
          <w:szCs w:val="21"/>
          <w:lang w:eastAsia="pt-BR"/>
        </w:rPr>
        <w:t>Prestar serviços que, por sua natureza, competem a outro profissional, exceto em caso de emergência, ou que estiverem expressamente autorizados na legislação vigente.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82 </w:t>
      </w:r>
      <w:r w:rsidRPr="00A7229A">
        <w:rPr>
          <w:rFonts w:ascii="Arial" w:eastAsia="Times New Roman" w:hAnsi="Arial" w:cs="Arial"/>
          <w:color w:val="555555"/>
          <w:sz w:val="21"/>
          <w:szCs w:val="21"/>
          <w:lang w:eastAsia="pt-BR"/>
        </w:rPr>
        <w:t>Colaborar, direta ou indiretamente, com outros profissionais de saúde ou áreas vinculadas, no descumprimento da legislação referente aos transplantes de órgãos, tecidos, esterilização humana, reprodução assistida ou manipulação genética.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83 </w:t>
      </w:r>
      <w:r w:rsidRPr="00A7229A">
        <w:rPr>
          <w:rFonts w:ascii="Arial" w:eastAsia="Times New Roman" w:hAnsi="Arial" w:cs="Arial"/>
          <w:color w:val="555555"/>
          <w:sz w:val="21"/>
          <w:szCs w:val="21"/>
          <w:lang w:eastAsia="pt-BR"/>
        </w:rPr>
        <w:t>Praticar, individual ou coletivamente, quando no exercício profissional, assédio moral, sexual ou de qualquer natureza, contra pessoa, família, coletividade ou qualquer membro da equipe de saúde, seja por meio de atos ou expressões que tenham por consequência atingir a dignidade ou criar condições humilhantes e constrangedoras.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84 </w:t>
      </w:r>
      <w:r w:rsidRPr="00A7229A">
        <w:rPr>
          <w:rFonts w:ascii="Arial" w:eastAsia="Times New Roman" w:hAnsi="Arial" w:cs="Arial"/>
          <w:color w:val="555555"/>
          <w:sz w:val="21"/>
          <w:szCs w:val="21"/>
          <w:lang w:eastAsia="pt-BR"/>
        </w:rPr>
        <w:t>Anunciar formação profissional, qualificação e título que não possa comprovar.</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85 </w:t>
      </w:r>
      <w:r w:rsidRPr="00A7229A">
        <w:rPr>
          <w:rFonts w:ascii="Arial" w:eastAsia="Times New Roman" w:hAnsi="Arial" w:cs="Arial"/>
          <w:color w:val="555555"/>
          <w:sz w:val="21"/>
          <w:szCs w:val="21"/>
          <w:lang w:eastAsia="pt-BR"/>
        </w:rPr>
        <w:t>Realizar ou facilitar ações que causem prejuízo ao patrimônio das organizações da categoria.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86 </w:t>
      </w:r>
      <w:r w:rsidRPr="00A7229A">
        <w:rPr>
          <w:rFonts w:ascii="Arial" w:eastAsia="Times New Roman" w:hAnsi="Arial" w:cs="Arial"/>
          <w:color w:val="555555"/>
          <w:sz w:val="21"/>
          <w:szCs w:val="21"/>
          <w:lang w:eastAsia="pt-BR"/>
        </w:rPr>
        <w:t>Produzir, inserir ou divulgar informação inverídica ou de conteúdo duvidoso sobre assunto de sua área profissional.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Parágrafo único.</w:t>
      </w:r>
      <w:r w:rsidRPr="00A7229A">
        <w:rPr>
          <w:rFonts w:ascii="Arial" w:eastAsia="Times New Roman" w:hAnsi="Arial" w:cs="Arial"/>
          <w:color w:val="555555"/>
          <w:sz w:val="21"/>
          <w:szCs w:val="21"/>
          <w:lang w:eastAsia="pt-BR"/>
        </w:rPr>
        <w:t> Fazer referência a casos, situações ou fatos, e inserir imagens que possam identificar pessoas ou instituições sem prévia autorização, em qualquer meio de comunicação.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87 </w:t>
      </w:r>
      <w:r w:rsidRPr="00A7229A">
        <w:rPr>
          <w:rFonts w:ascii="Arial" w:eastAsia="Times New Roman" w:hAnsi="Arial" w:cs="Arial"/>
          <w:color w:val="555555"/>
          <w:sz w:val="21"/>
          <w:szCs w:val="21"/>
          <w:lang w:eastAsia="pt-BR"/>
        </w:rPr>
        <w:t>Registrar informações incompletas, imprecisas ou inverídicas sobre a assistência de Enfermagem prestada à pessoa, família ou coletividade.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88 </w:t>
      </w:r>
      <w:r w:rsidRPr="00A7229A">
        <w:rPr>
          <w:rFonts w:ascii="Arial" w:eastAsia="Times New Roman" w:hAnsi="Arial" w:cs="Arial"/>
          <w:color w:val="555555"/>
          <w:sz w:val="21"/>
          <w:szCs w:val="21"/>
          <w:lang w:eastAsia="pt-BR"/>
        </w:rPr>
        <w:t xml:space="preserve">Registrar e assinar as ações de Enfermagem que não executou, bem como permitir que suas ações </w:t>
      </w:r>
      <w:proofErr w:type="gramStart"/>
      <w:r w:rsidRPr="00A7229A">
        <w:rPr>
          <w:rFonts w:ascii="Arial" w:eastAsia="Times New Roman" w:hAnsi="Arial" w:cs="Arial"/>
          <w:color w:val="555555"/>
          <w:sz w:val="21"/>
          <w:szCs w:val="21"/>
          <w:lang w:eastAsia="pt-BR"/>
        </w:rPr>
        <w:t>sejam</w:t>
      </w:r>
      <w:proofErr w:type="gramEnd"/>
      <w:r w:rsidRPr="00A7229A">
        <w:rPr>
          <w:rFonts w:ascii="Arial" w:eastAsia="Times New Roman" w:hAnsi="Arial" w:cs="Arial"/>
          <w:color w:val="555555"/>
          <w:sz w:val="21"/>
          <w:szCs w:val="21"/>
          <w:lang w:eastAsia="pt-BR"/>
        </w:rPr>
        <w:t xml:space="preserve"> assinadas por outro profissional.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lastRenderedPageBreak/>
        <w:t>Art. 89 </w:t>
      </w:r>
      <w:r w:rsidRPr="00A7229A">
        <w:rPr>
          <w:rFonts w:ascii="Arial" w:eastAsia="Times New Roman" w:hAnsi="Arial" w:cs="Arial"/>
          <w:color w:val="555555"/>
          <w:sz w:val="21"/>
          <w:szCs w:val="21"/>
          <w:lang w:eastAsia="pt-BR"/>
        </w:rPr>
        <w:t>Disponibilizar o acesso a informações e documentos a terceiros que não estão diretamente envolvidos na prestação da assistência de saúde ao paciente, exceto quando autorizado pelo paciente, representante legal ou responsável legal, por determinação judicial.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90</w:t>
      </w:r>
      <w:r w:rsidRPr="00A7229A">
        <w:rPr>
          <w:rFonts w:ascii="Arial" w:eastAsia="Times New Roman" w:hAnsi="Arial" w:cs="Arial"/>
          <w:color w:val="555555"/>
          <w:sz w:val="21"/>
          <w:szCs w:val="21"/>
          <w:lang w:eastAsia="pt-BR"/>
        </w:rPr>
        <w:t> Negar, omitir informações ou emitir falsas declarações sobre o exercício profissional quando solicitado pelo Conselho Regional de Enfermagem e/ou Comissão de Ética de Enfermagem.</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91</w:t>
      </w:r>
      <w:r w:rsidRPr="00A7229A">
        <w:rPr>
          <w:rFonts w:ascii="Arial" w:eastAsia="Times New Roman" w:hAnsi="Arial" w:cs="Arial"/>
          <w:color w:val="555555"/>
          <w:sz w:val="21"/>
          <w:szCs w:val="21"/>
          <w:lang w:eastAsia="pt-BR"/>
        </w:rPr>
        <w:t xml:space="preserve"> Delegar atividades privativas </w:t>
      </w:r>
      <w:proofErr w:type="gramStart"/>
      <w:r w:rsidRPr="00A7229A">
        <w:rPr>
          <w:rFonts w:ascii="Arial" w:eastAsia="Times New Roman" w:hAnsi="Arial" w:cs="Arial"/>
          <w:color w:val="555555"/>
          <w:sz w:val="21"/>
          <w:szCs w:val="21"/>
          <w:lang w:eastAsia="pt-BR"/>
        </w:rPr>
        <w:t>do(</w:t>
      </w:r>
      <w:proofErr w:type="gramEnd"/>
      <w:r w:rsidRPr="00A7229A">
        <w:rPr>
          <w:rFonts w:ascii="Arial" w:eastAsia="Times New Roman" w:hAnsi="Arial" w:cs="Arial"/>
          <w:color w:val="555555"/>
          <w:sz w:val="21"/>
          <w:szCs w:val="21"/>
          <w:lang w:eastAsia="pt-BR"/>
        </w:rPr>
        <w:t>a) Enfermeiro(a) a outro membro da equipe de Enfermagem, exceto nos casos de emergência.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Parágrafo único.</w:t>
      </w:r>
      <w:r w:rsidRPr="00A7229A">
        <w:rPr>
          <w:rFonts w:ascii="Arial" w:eastAsia="Times New Roman" w:hAnsi="Arial" w:cs="Arial"/>
          <w:color w:val="555555"/>
          <w:sz w:val="21"/>
          <w:szCs w:val="21"/>
          <w:lang w:eastAsia="pt-BR"/>
        </w:rPr>
        <w:t> Fica proibido delegar atividades privativas a outros membros da equipe de saúde.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92 </w:t>
      </w:r>
      <w:r w:rsidRPr="00A7229A">
        <w:rPr>
          <w:rFonts w:ascii="Arial" w:eastAsia="Times New Roman" w:hAnsi="Arial" w:cs="Arial"/>
          <w:color w:val="555555"/>
          <w:sz w:val="21"/>
          <w:szCs w:val="21"/>
          <w:lang w:eastAsia="pt-BR"/>
        </w:rPr>
        <w:t xml:space="preserve">Delegar atribuições </w:t>
      </w:r>
      <w:proofErr w:type="gramStart"/>
      <w:r w:rsidRPr="00A7229A">
        <w:rPr>
          <w:rFonts w:ascii="Arial" w:eastAsia="Times New Roman" w:hAnsi="Arial" w:cs="Arial"/>
          <w:color w:val="555555"/>
          <w:sz w:val="21"/>
          <w:szCs w:val="21"/>
          <w:lang w:eastAsia="pt-BR"/>
        </w:rPr>
        <w:t>dos(</w:t>
      </w:r>
      <w:proofErr w:type="gramEnd"/>
      <w:r w:rsidRPr="00A7229A">
        <w:rPr>
          <w:rFonts w:ascii="Arial" w:eastAsia="Times New Roman" w:hAnsi="Arial" w:cs="Arial"/>
          <w:color w:val="555555"/>
          <w:sz w:val="21"/>
          <w:szCs w:val="21"/>
          <w:lang w:eastAsia="pt-BR"/>
        </w:rPr>
        <w:t>as) profissionais de enfermagem, previstas na legislação, para acompanhantes e/ou responsáveis pelo paciente.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Parágrafo único.</w:t>
      </w:r>
      <w:r w:rsidRPr="00A7229A">
        <w:rPr>
          <w:rFonts w:ascii="Arial" w:eastAsia="Times New Roman" w:hAnsi="Arial" w:cs="Arial"/>
          <w:color w:val="555555"/>
          <w:sz w:val="21"/>
          <w:szCs w:val="21"/>
          <w:lang w:eastAsia="pt-BR"/>
        </w:rPr>
        <w:t> O dispositivo no </w:t>
      </w:r>
      <w:r w:rsidRPr="00A7229A">
        <w:rPr>
          <w:rFonts w:ascii="Arial" w:eastAsia="Times New Roman" w:hAnsi="Arial" w:cs="Arial"/>
          <w:i/>
          <w:iCs/>
          <w:color w:val="555555"/>
          <w:sz w:val="21"/>
          <w:szCs w:val="21"/>
          <w:lang w:eastAsia="pt-BR"/>
        </w:rPr>
        <w:t>caput</w:t>
      </w:r>
      <w:r w:rsidRPr="00A7229A">
        <w:rPr>
          <w:rFonts w:ascii="Arial" w:eastAsia="Times New Roman" w:hAnsi="Arial" w:cs="Arial"/>
          <w:color w:val="555555"/>
          <w:sz w:val="21"/>
          <w:szCs w:val="21"/>
          <w:lang w:eastAsia="pt-BR"/>
        </w:rPr>
        <w:t> não se aplica nos casos da atenção domiciliar para o autocuidado apoiado.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93 </w:t>
      </w:r>
      <w:r w:rsidRPr="00A7229A">
        <w:rPr>
          <w:rFonts w:ascii="Arial" w:eastAsia="Times New Roman" w:hAnsi="Arial" w:cs="Arial"/>
          <w:color w:val="555555"/>
          <w:sz w:val="21"/>
          <w:szCs w:val="21"/>
          <w:lang w:eastAsia="pt-BR"/>
        </w:rPr>
        <w:t>Eximir-se da responsabilidade legal da assistência prestada aos pacientes sob seus cuidados realizados por alunos e/ou estagiários sob sua supervisão e/ou orientação.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94 </w:t>
      </w:r>
      <w:r w:rsidRPr="00A7229A">
        <w:rPr>
          <w:rFonts w:ascii="Arial" w:eastAsia="Times New Roman" w:hAnsi="Arial" w:cs="Arial"/>
          <w:color w:val="555555"/>
          <w:sz w:val="21"/>
          <w:szCs w:val="21"/>
          <w:lang w:eastAsia="pt-BR"/>
        </w:rPr>
        <w:t>Apropriar-se de dinheiro, valor, bem móvel ou imóvel, público ou particular, que esteja sob sua responsabilidade em razão do cargo ou do exercício profissional, bem como desviá-lo em proveito próprio ou de outrem.</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95</w:t>
      </w:r>
      <w:r w:rsidRPr="00A7229A">
        <w:rPr>
          <w:rFonts w:ascii="Arial" w:eastAsia="Times New Roman" w:hAnsi="Arial" w:cs="Arial"/>
          <w:color w:val="555555"/>
          <w:sz w:val="21"/>
          <w:szCs w:val="21"/>
          <w:lang w:eastAsia="pt-BR"/>
        </w:rPr>
        <w:t> Realizar ou participar de atividades de ensino, pesquisa e extensão, em que os direitos inalienáveis da pessoa, família e coletividade sejam desrespeitados ou ofereçam quaisquer tipos de riscos ou danos previsíveis aos envolvidos.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96</w:t>
      </w:r>
      <w:r w:rsidRPr="00A7229A">
        <w:rPr>
          <w:rFonts w:ascii="Arial" w:eastAsia="Times New Roman" w:hAnsi="Arial" w:cs="Arial"/>
          <w:color w:val="555555"/>
          <w:sz w:val="21"/>
          <w:szCs w:val="21"/>
          <w:lang w:eastAsia="pt-BR"/>
        </w:rPr>
        <w:t> Sobrepor o interesse da ciência ao interesse e segurança da pessoa, família e coletividade.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97</w:t>
      </w:r>
      <w:r w:rsidRPr="00A7229A">
        <w:rPr>
          <w:rFonts w:ascii="Arial" w:eastAsia="Times New Roman" w:hAnsi="Arial" w:cs="Arial"/>
          <w:color w:val="555555"/>
          <w:sz w:val="21"/>
          <w:szCs w:val="21"/>
          <w:lang w:eastAsia="pt-BR"/>
        </w:rPr>
        <w:t> Falsificar ou manipular resultados de pesquisa, bem como usá-los para fins diferentes dos objetivos previamente estabelecidos.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98 </w:t>
      </w:r>
      <w:r w:rsidRPr="00A7229A">
        <w:rPr>
          <w:rFonts w:ascii="Arial" w:eastAsia="Times New Roman" w:hAnsi="Arial" w:cs="Arial"/>
          <w:color w:val="555555"/>
          <w:sz w:val="21"/>
          <w:szCs w:val="21"/>
          <w:lang w:eastAsia="pt-BR"/>
        </w:rPr>
        <w:t>Publicar resultados de pesquisas que identifiquem o participante do estudo e/ou instituição envolvida, sem a autorização prévia.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lastRenderedPageBreak/>
        <w:t>Art. 99 </w:t>
      </w:r>
      <w:r w:rsidRPr="00A7229A">
        <w:rPr>
          <w:rFonts w:ascii="Arial" w:eastAsia="Times New Roman" w:hAnsi="Arial" w:cs="Arial"/>
          <w:color w:val="555555"/>
          <w:sz w:val="21"/>
          <w:szCs w:val="21"/>
          <w:lang w:eastAsia="pt-BR"/>
        </w:rPr>
        <w:t>Divulgar ou publicar, em seu nome, produção técnico-científica ou instrumento de organização formal do qual não tenha participado ou omitir nomes de coautores e colaboradores.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100</w:t>
      </w:r>
      <w:r w:rsidRPr="00A7229A">
        <w:rPr>
          <w:rFonts w:ascii="Arial" w:eastAsia="Times New Roman" w:hAnsi="Arial" w:cs="Arial"/>
          <w:color w:val="555555"/>
          <w:sz w:val="21"/>
          <w:szCs w:val="21"/>
          <w:lang w:eastAsia="pt-BR"/>
        </w:rPr>
        <w:t> Utilizar dados, informações, ou opiniões ainda não publicadas, sem referência do autor ou sem a sua autorização.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101 </w:t>
      </w:r>
      <w:r w:rsidRPr="00A7229A">
        <w:rPr>
          <w:rFonts w:ascii="Arial" w:eastAsia="Times New Roman" w:hAnsi="Arial" w:cs="Arial"/>
          <w:color w:val="555555"/>
          <w:sz w:val="21"/>
          <w:szCs w:val="21"/>
          <w:lang w:eastAsia="pt-BR"/>
        </w:rPr>
        <w:t>Apropriar-se ou utilizar produções técnico-científicas, das quais tenha ou não participado como autor, sem concordância ou concessão dos demais partícipes.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102 </w:t>
      </w:r>
      <w:r w:rsidRPr="00A7229A">
        <w:rPr>
          <w:rFonts w:ascii="Arial" w:eastAsia="Times New Roman" w:hAnsi="Arial" w:cs="Arial"/>
          <w:color w:val="555555"/>
          <w:sz w:val="21"/>
          <w:szCs w:val="21"/>
          <w:lang w:eastAsia="pt-BR"/>
        </w:rPr>
        <w:t>Aproveitar-se de posição hierárquica para fazer constar seu nome como autor ou coautor em obra técnico-científica.</w:t>
      </w:r>
    </w:p>
    <w:p w:rsidR="00A7229A" w:rsidRPr="00A7229A" w:rsidRDefault="00A7229A" w:rsidP="00A7229A">
      <w:pPr>
        <w:shd w:val="clear" w:color="auto" w:fill="BDBEC2"/>
        <w:spacing w:after="300" w:line="360" w:lineRule="atLeast"/>
        <w:jc w:val="center"/>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           </w:t>
      </w:r>
      <w:r w:rsidRPr="00A7229A">
        <w:rPr>
          <w:rFonts w:ascii="Arial" w:eastAsia="Times New Roman" w:hAnsi="Arial" w:cs="Arial"/>
          <w:b/>
          <w:bCs/>
          <w:color w:val="555555"/>
          <w:sz w:val="21"/>
          <w:szCs w:val="21"/>
          <w:lang w:eastAsia="pt-BR"/>
        </w:rPr>
        <w:t>CAPÍTULO IV – DAS INFRAÇÕES E PENALIDADES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103 </w:t>
      </w:r>
      <w:r w:rsidRPr="00A7229A">
        <w:rPr>
          <w:rFonts w:ascii="Arial" w:eastAsia="Times New Roman" w:hAnsi="Arial" w:cs="Arial"/>
          <w:color w:val="555555"/>
          <w:sz w:val="21"/>
          <w:szCs w:val="21"/>
          <w:lang w:eastAsia="pt-BR"/>
        </w:rPr>
        <w:t>A caracterização das infrações éticas e disciplinares, bem como a aplicação das respectivas penalidades regem-se por este Código, sem prejuízo das sanções previstas em outros dispositivos legais.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104 </w:t>
      </w:r>
      <w:r w:rsidRPr="00A7229A">
        <w:rPr>
          <w:rFonts w:ascii="Arial" w:eastAsia="Times New Roman" w:hAnsi="Arial" w:cs="Arial"/>
          <w:color w:val="555555"/>
          <w:sz w:val="21"/>
          <w:szCs w:val="21"/>
          <w:lang w:eastAsia="pt-BR"/>
        </w:rPr>
        <w:t xml:space="preserve">Considera-se infração ética e disciplinar a ação, omissão ou conivência que implique em desobediência e/ou inobservância às disposições do Código de Ética dos Profissionais de Enfermagem, bem como a inobservância das normas do Sistema </w:t>
      </w:r>
      <w:proofErr w:type="spellStart"/>
      <w:r w:rsidRPr="00A7229A">
        <w:rPr>
          <w:rFonts w:ascii="Arial" w:eastAsia="Times New Roman" w:hAnsi="Arial" w:cs="Arial"/>
          <w:color w:val="555555"/>
          <w:sz w:val="21"/>
          <w:szCs w:val="21"/>
          <w:lang w:eastAsia="pt-BR"/>
        </w:rPr>
        <w:t>Cofen</w:t>
      </w:r>
      <w:proofErr w:type="spellEnd"/>
      <w:r w:rsidRPr="00A7229A">
        <w:rPr>
          <w:rFonts w:ascii="Arial" w:eastAsia="Times New Roman" w:hAnsi="Arial" w:cs="Arial"/>
          <w:color w:val="555555"/>
          <w:sz w:val="21"/>
          <w:szCs w:val="21"/>
          <w:lang w:eastAsia="pt-BR"/>
        </w:rPr>
        <w:t>/Conselhos Regionais de Enfermagem.</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105 </w:t>
      </w:r>
      <w:proofErr w:type="gramStart"/>
      <w:r w:rsidRPr="00A7229A">
        <w:rPr>
          <w:rFonts w:ascii="Arial" w:eastAsia="Times New Roman" w:hAnsi="Arial" w:cs="Arial"/>
          <w:color w:val="555555"/>
          <w:sz w:val="21"/>
          <w:szCs w:val="21"/>
          <w:lang w:eastAsia="pt-BR"/>
        </w:rPr>
        <w:t>O(</w:t>
      </w:r>
      <w:proofErr w:type="gramEnd"/>
      <w:r w:rsidRPr="00A7229A">
        <w:rPr>
          <w:rFonts w:ascii="Arial" w:eastAsia="Times New Roman" w:hAnsi="Arial" w:cs="Arial"/>
          <w:color w:val="555555"/>
          <w:sz w:val="21"/>
          <w:szCs w:val="21"/>
          <w:lang w:eastAsia="pt-BR"/>
        </w:rPr>
        <w:t>a) Profissional de Enfermagem responde pela infração ética e/ou disciplinar, que cometer ou contribuir para sua prática, e, quando cometida(s) por outrem, dela(s) obtiver benefício.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106</w:t>
      </w:r>
      <w:r w:rsidRPr="00A7229A">
        <w:rPr>
          <w:rFonts w:ascii="Arial" w:eastAsia="Times New Roman" w:hAnsi="Arial" w:cs="Arial"/>
          <w:color w:val="555555"/>
          <w:sz w:val="21"/>
          <w:szCs w:val="21"/>
          <w:lang w:eastAsia="pt-BR"/>
        </w:rPr>
        <w:t> A gravidade da infração é caracterizada por meio da análise do(s) fato(s), do(s) ato(s) praticado(s) ou ato(s) omissivo(s), e do(s) resultado(s).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107 </w:t>
      </w:r>
      <w:r w:rsidRPr="00A7229A">
        <w:rPr>
          <w:rFonts w:ascii="Arial" w:eastAsia="Times New Roman" w:hAnsi="Arial" w:cs="Arial"/>
          <w:color w:val="555555"/>
          <w:sz w:val="21"/>
          <w:szCs w:val="21"/>
          <w:lang w:eastAsia="pt-BR"/>
        </w:rPr>
        <w:t>A infração é apurada em processo instaurado e conduzido nos termos do Código de Processo Ético-Disciplinar vigente, aprovado pelo Conselho Federal de Enfermagem.</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108 </w:t>
      </w:r>
      <w:r w:rsidRPr="00A7229A">
        <w:rPr>
          <w:rFonts w:ascii="Arial" w:eastAsia="Times New Roman" w:hAnsi="Arial" w:cs="Arial"/>
          <w:color w:val="555555"/>
          <w:sz w:val="21"/>
          <w:szCs w:val="21"/>
          <w:lang w:eastAsia="pt-BR"/>
        </w:rPr>
        <w:t xml:space="preserve">As penalidades a serem impostas pelo Sistema </w:t>
      </w:r>
      <w:proofErr w:type="spellStart"/>
      <w:r w:rsidRPr="00A7229A">
        <w:rPr>
          <w:rFonts w:ascii="Arial" w:eastAsia="Times New Roman" w:hAnsi="Arial" w:cs="Arial"/>
          <w:color w:val="555555"/>
          <w:sz w:val="21"/>
          <w:szCs w:val="21"/>
          <w:lang w:eastAsia="pt-BR"/>
        </w:rPr>
        <w:t>Cofen</w:t>
      </w:r>
      <w:proofErr w:type="spellEnd"/>
      <w:r w:rsidRPr="00A7229A">
        <w:rPr>
          <w:rFonts w:ascii="Arial" w:eastAsia="Times New Roman" w:hAnsi="Arial" w:cs="Arial"/>
          <w:color w:val="555555"/>
          <w:sz w:val="21"/>
          <w:szCs w:val="21"/>
          <w:lang w:eastAsia="pt-BR"/>
        </w:rPr>
        <w:t>/Conselhos Regionais de Enfermagem, conforme o que determina o art. 18, da Lei n° 5.905, de 12 de julho de 1973, são as seguintes: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I – Advertência verbal;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lastRenderedPageBreak/>
        <w:t>II – Multa;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III – Censura;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IV – Suspensão do Exercício Profissional;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V – Cassação do direito ao Exercício Profissional.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1º</w:t>
      </w:r>
      <w:r w:rsidRPr="00A7229A">
        <w:rPr>
          <w:rFonts w:ascii="Arial" w:eastAsia="Times New Roman" w:hAnsi="Arial" w:cs="Arial"/>
          <w:color w:val="555555"/>
          <w:sz w:val="21"/>
          <w:szCs w:val="21"/>
          <w:lang w:eastAsia="pt-BR"/>
        </w:rPr>
        <w:t> A advertência verbal consiste na admoestação ao infrator, de forma reservada, que será registrada no prontuário do mesmo, na presença de duas testemunhas.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2º</w:t>
      </w:r>
      <w:r w:rsidRPr="00A7229A">
        <w:rPr>
          <w:rFonts w:ascii="Arial" w:eastAsia="Times New Roman" w:hAnsi="Arial" w:cs="Arial"/>
          <w:color w:val="555555"/>
          <w:sz w:val="21"/>
          <w:szCs w:val="21"/>
          <w:lang w:eastAsia="pt-BR"/>
        </w:rPr>
        <w:t> A multa consiste na obrigatoriedade de pagamento de 01 (um) a 10 (dez) vezes o valor da anuidade da categoria profissional à qual pertence o infrator, em vigor no ato do pagamento.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3º </w:t>
      </w:r>
      <w:r w:rsidRPr="00A7229A">
        <w:rPr>
          <w:rFonts w:ascii="Arial" w:eastAsia="Times New Roman" w:hAnsi="Arial" w:cs="Arial"/>
          <w:color w:val="555555"/>
          <w:sz w:val="21"/>
          <w:szCs w:val="21"/>
          <w:lang w:eastAsia="pt-BR"/>
        </w:rPr>
        <w:t xml:space="preserve">A censura consiste em repreensão que será divulgada nas publicações oficiais do Sistema </w:t>
      </w:r>
      <w:proofErr w:type="spellStart"/>
      <w:r w:rsidRPr="00A7229A">
        <w:rPr>
          <w:rFonts w:ascii="Arial" w:eastAsia="Times New Roman" w:hAnsi="Arial" w:cs="Arial"/>
          <w:color w:val="555555"/>
          <w:sz w:val="21"/>
          <w:szCs w:val="21"/>
          <w:lang w:eastAsia="pt-BR"/>
        </w:rPr>
        <w:t>Cofen</w:t>
      </w:r>
      <w:proofErr w:type="spellEnd"/>
      <w:r w:rsidRPr="00A7229A">
        <w:rPr>
          <w:rFonts w:ascii="Arial" w:eastAsia="Times New Roman" w:hAnsi="Arial" w:cs="Arial"/>
          <w:color w:val="555555"/>
          <w:sz w:val="21"/>
          <w:szCs w:val="21"/>
          <w:lang w:eastAsia="pt-BR"/>
        </w:rPr>
        <w:t>/Conselhos Regionais de Enfermagem e em jornais de grande circulação.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4º</w:t>
      </w:r>
      <w:r w:rsidRPr="00A7229A">
        <w:rPr>
          <w:rFonts w:ascii="Arial" w:eastAsia="Times New Roman" w:hAnsi="Arial" w:cs="Arial"/>
          <w:color w:val="555555"/>
          <w:sz w:val="21"/>
          <w:szCs w:val="21"/>
          <w:lang w:eastAsia="pt-BR"/>
        </w:rPr>
        <w:t xml:space="preserve"> A suspensão consiste na proibição do exercício profissional da Enfermagem por um período de até 90 (noventa) dias e será divulgada nas publicações oficiais do Sistema </w:t>
      </w:r>
      <w:proofErr w:type="spellStart"/>
      <w:r w:rsidRPr="00A7229A">
        <w:rPr>
          <w:rFonts w:ascii="Arial" w:eastAsia="Times New Roman" w:hAnsi="Arial" w:cs="Arial"/>
          <w:color w:val="555555"/>
          <w:sz w:val="21"/>
          <w:szCs w:val="21"/>
          <w:lang w:eastAsia="pt-BR"/>
        </w:rPr>
        <w:t>Cofen</w:t>
      </w:r>
      <w:proofErr w:type="spellEnd"/>
      <w:r w:rsidRPr="00A7229A">
        <w:rPr>
          <w:rFonts w:ascii="Arial" w:eastAsia="Times New Roman" w:hAnsi="Arial" w:cs="Arial"/>
          <w:color w:val="555555"/>
          <w:sz w:val="21"/>
          <w:szCs w:val="21"/>
          <w:lang w:eastAsia="pt-BR"/>
        </w:rPr>
        <w:t>/Conselhos Regionais de Enfermagem, jornais de grande circulação e comunicada aos órgãos empregadores.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5º </w:t>
      </w:r>
      <w:r w:rsidRPr="00A7229A">
        <w:rPr>
          <w:rFonts w:ascii="Arial" w:eastAsia="Times New Roman" w:hAnsi="Arial" w:cs="Arial"/>
          <w:color w:val="555555"/>
          <w:sz w:val="21"/>
          <w:szCs w:val="21"/>
          <w:lang w:eastAsia="pt-BR"/>
        </w:rPr>
        <w:t xml:space="preserve">A cassação consiste na perda do direito ao exercício da Enfermagem por um período de até 30 anos e será divulgada nas publicações do Sistema </w:t>
      </w:r>
      <w:proofErr w:type="spellStart"/>
      <w:r w:rsidRPr="00A7229A">
        <w:rPr>
          <w:rFonts w:ascii="Arial" w:eastAsia="Times New Roman" w:hAnsi="Arial" w:cs="Arial"/>
          <w:color w:val="555555"/>
          <w:sz w:val="21"/>
          <w:szCs w:val="21"/>
          <w:lang w:eastAsia="pt-BR"/>
        </w:rPr>
        <w:t>Cofen</w:t>
      </w:r>
      <w:proofErr w:type="spellEnd"/>
      <w:r w:rsidRPr="00A7229A">
        <w:rPr>
          <w:rFonts w:ascii="Arial" w:eastAsia="Times New Roman" w:hAnsi="Arial" w:cs="Arial"/>
          <w:color w:val="555555"/>
          <w:sz w:val="21"/>
          <w:szCs w:val="21"/>
          <w:lang w:eastAsia="pt-BR"/>
        </w:rPr>
        <w:t>/Conselhos Regionais de Enfermagem e em jornais de grande circulação.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6º</w:t>
      </w:r>
      <w:r w:rsidRPr="00A7229A">
        <w:rPr>
          <w:rFonts w:ascii="Arial" w:eastAsia="Times New Roman" w:hAnsi="Arial" w:cs="Arial"/>
          <w:color w:val="555555"/>
          <w:sz w:val="21"/>
          <w:szCs w:val="21"/>
          <w:lang w:eastAsia="pt-BR"/>
        </w:rPr>
        <w:t> As penalidades aplicadas deverão ser registradas no prontuário do infrator.</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7º </w:t>
      </w:r>
      <w:r w:rsidRPr="00A7229A">
        <w:rPr>
          <w:rFonts w:ascii="Arial" w:eastAsia="Times New Roman" w:hAnsi="Arial" w:cs="Arial"/>
          <w:color w:val="555555"/>
          <w:sz w:val="21"/>
          <w:szCs w:val="21"/>
          <w:lang w:eastAsia="pt-BR"/>
        </w:rPr>
        <w:t>Nas penalidades de suspensão e cassação, o profissional terá sua carteira retida no ato da notificação, em todas as categorias em que for inscrito, sendo devolvida após o cumprimento da pena e, no caso da cassação, após o processo de reabilitação.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109 </w:t>
      </w:r>
      <w:r w:rsidRPr="00A7229A">
        <w:rPr>
          <w:rFonts w:ascii="Arial" w:eastAsia="Times New Roman" w:hAnsi="Arial" w:cs="Arial"/>
          <w:color w:val="555555"/>
          <w:sz w:val="21"/>
          <w:szCs w:val="21"/>
          <w:lang w:eastAsia="pt-BR"/>
        </w:rPr>
        <w:t>As penalidades, referentes à advertência verbal, multa, censura e suspensão do exercício profissional, são da responsabilidade do Conselho Regional de Enfermagem, serão registradas no prontuário do profissional de Enfermagem; a pena de cassação do direito ao exercício profissional é de competência do Conselho Federal de Enfermagem, conforme o disposto no art. 18, parágrafo primeiro, da Lei n° 5.905/73.</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lastRenderedPageBreak/>
        <w:t>Parágrafo único.</w:t>
      </w:r>
      <w:r w:rsidRPr="00A7229A">
        <w:rPr>
          <w:rFonts w:ascii="Arial" w:eastAsia="Times New Roman" w:hAnsi="Arial" w:cs="Arial"/>
          <w:color w:val="555555"/>
          <w:sz w:val="21"/>
          <w:szCs w:val="21"/>
          <w:lang w:eastAsia="pt-BR"/>
        </w:rPr>
        <w:t> Na situação em que o processo tiver origem no Conselho Federal de Enfermagem e nos casos de cassação do exercício profissional, terá como instância superior a Assembleia de Presidentes dos Conselhos de Enfermagem.</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110 </w:t>
      </w:r>
      <w:r w:rsidRPr="00A7229A">
        <w:rPr>
          <w:rFonts w:ascii="Arial" w:eastAsia="Times New Roman" w:hAnsi="Arial" w:cs="Arial"/>
          <w:color w:val="555555"/>
          <w:sz w:val="21"/>
          <w:szCs w:val="21"/>
          <w:lang w:eastAsia="pt-BR"/>
        </w:rPr>
        <w:t>Para a graduação da penalidade e respectiva imposição consideram-se: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I – A gravidade da infração;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II – As circunstâncias agravantes e atenuantes da infração;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III – O dano causado e o resultado;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IV – Os antecedentes do infrator.</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111 </w:t>
      </w:r>
      <w:r w:rsidRPr="00A7229A">
        <w:rPr>
          <w:rFonts w:ascii="Arial" w:eastAsia="Times New Roman" w:hAnsi="Arial" w:cs="Arial"/>
          <w:color w:val="555555"/>
          <w:sz w:val="21"/>
          <w:szCs w:val="21"/>
          <w:lang w:eastAsia="pt-BR"/>
        </w:rPr>
        <w:t>As infrações serão consideradas leves, moderadas, graves ou gravíssimas, segundo a natureza do ato e a circunstância de cada caso.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1º</w:t>
      </w:r>
      <w:r w:rsidRPr="00A7229A">
        <w:rPr>
          <w:rFonts w:ascii="Arial" w:eastAsia="Times New Roman" w:hAnsi="Arial" w:cs="Arial"/>
          <w:color w:val="555555"/>
          <w:sz w:val="21"/>
          <w:szCs w:val="21"/>
          <w:lang w:eastAsia="pt-BR"/>
        </w:rPr>
        <w:t> São consideradas infrações leves as que ofendam a integridade física, mental ou moral de qualquer pessoa, sem causar debilidade ou aquelas que venham a difamar organizações da categoria ou instituições ou ainda que causem danos patrimoniais ou financeiros.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2º </w:t>
      </w:r>
      <w:r w:rsidRPr="00A7229A">
        <w:rPr>
          <w:rFonts w:ascii="Arial" w:eastAsia="Times New Roman" w:hAnsi="Arial" w:cs="Arial"/>
          <w:color w:val="555555"/>
          <w:sz w:val="21"/>
          <w:szCs w:val="21"/>
          <w:lang w:eastAsia="pt-BR"/>
        </w:rPr>
        <w:t>São consideradas infrações moderadas as que provoquem debilidade temporária de membro, sentido ou função na pessoa ou ainda as que causem danos mentais, morais, patrimoniais ou financeiros.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3º</w:t>
      </w:r>
      <w:r w:rsidRPr="00A7229A">
        <w:rPr>
          <w:rFonts w:ascii="Arial" w:eastAsia="Times New Roman" w:hAnsi="Arial" w:cs="Arial"/>
          <w:color w:val="555555"/>
          <w:sz w:val="21"/>
          <w:szCs w:val="21"/>
          <w:lang w:eastAsia="pt-BR"/>
        </w:rPr>
        <w:t> São consideradas infrações graves as que provoquem perigo de morte, debilidade permanente de membro, sentido ou função, dano moral irremediável na pessoa ou ainda as que causem danos mentais, morais, patrimoniais ou financeiros.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 4º</w:t>
      </w:r>
      <w:r w:rsidRPr="00A7229A">
        <w:rPr>
          <w:rFonts w:ascii="Arial" w:eastAsia="Times New Roman" w:hAnsi="Arial" w:cs="Arial"/>
          <w:color w:val="555555"/>
          <w:sz w:val="21"/>
          <w:szCs w:val="21"/>
          <w:lang w:eastAsia="pt-BR"/>
        </w:rPr>
        <w:t> São consideradas infrações gravíssimas as que provoquem a morte, debilidade permanente de membro, sentido ou função, dano moral irremediável na pessoa.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112 </w:t>
      </w:r>
      <w:r w:rsidRPr="00A7229A">
        <w:rPr>
          <w:rFonts w:ascii="Arial" w:eastAsia="Times New Roman" w:hAnsi="Arial" w:cs="Arial"/>
          <w:color w:val="555555"/>
          <w:sz w:val="21"/>
          <w:szCs w:val="21"/>
          <w:lang w:eastAsia="pt-BR"/>
        </w:rPr>
        <w:t>São consideradas circunstâncias atenuantes: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I – Ter o infrator procurado, logo após a infração, por sua espontânea vontade e com eficiência, evitar ou minorar as consequências do seu ato;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II – Ter bons antecedentes profissionais;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 xml:space="preserve">III – Realizar atos </w:t>
      </w:r>
      <w:proofErr w:type="gramStart"/>
      <w:r w:rsidRPr="00A7229A">
        <w:rPr>
          <w:rFonts w:ascii="Arial" w:eastAsia="Times New Roman" w:hAnsi="Arial" w:cs="Arial"/>
          <w:color w:val="555555"/>
          <w:sz w:val="21"/>
          <w:szCs w:val="21"/>
          <w:lang w:eastAsia="pt-BR"/>
        </w:rPr>
        <w:t>sob coação</w:t>
      </w:r>
      <w:proofErr w:type="gramEnd"/>
      <w:r w:rsidRPr="00A7229A">
        <w:rPr>
          <w:rFonts w:ascii="Arial" w:eastAsia="Times New Roman" w:hAnsi="Arial" w:cs="Arial"/>
          <w:color w:val="555555"/>
          <w:sz w:val="21"/>
          <w:szCs w:val="21"/>
          <w:lang w:eastAsia="pt-BR"/>
        </w:rPr>
        <w:t xml:space="preserve"> e/ou intimidação ou grave ameaça;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lastRenderedPageBreak/>
        <w:t xml:space="preserve">IV – Realizar atos </w:t>
      </w:r>
      <w:proofErr w:type="gramStart"/>
      <w:r w:rsidRPr="00A7229A">
        <w:rPr>
          <w:rFonts w:ascii="Arial" w:eastAsia="Times New Roman" w:hAnsi="Arial" w:cs="Arial"/>
          <w:color w:val="555555"/>
          <w:sz w:val="21"/>
          <w:szCs w:val="21"/>
          <w:lang w:eastAsia="pt-BR"/>
        </w:rPr>
        <w:t>sob emprego</w:t>
      </w:r>
      <w:proofErr w:type="gramEnd"/>
      <w:r w:rsidRPr="00A7229A">
        <w:rPr>
          <w:rFonts w:ascii="Arial" w:eastAsia="Times New Roman" w:hAnsi="Arial" w:cs="Arial"/>
          <w:color w:val="555555"/>
          <w:sz w:val="21"/>
          <w:szCs w:val="21"/>
          <w:lang w:eastAsia="pt-BR"/>
        </w:rPr>
        <w:t xml:space="preserve"> real de força física;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V – Ter confessado espontaneamente a autoria da infração;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VI – Ter colaborado espontaneamente com a elucidação dos fatos.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b/>
          <w:bCs/>
          <w:color w:val="555555"/>
          <w:sz w:val="21"/>
          <w:szCs w:val="21"/>
          <w:lang w:eastAsia="pt-BR"/>
        </w:rPr>
        <w:t>Art. 113 </w:t>
      </w:r>
      <w:r w:rsidRPr="00A7229A">
        <w:rPr>
          <w:rFonts w:ascii="Arial" w:eastAsia="Times New Roman" w:hAnsi="Arial" w:cs="Arial"/>
          <w:color w:val="555555"/>
          <w:sz w:val="21"/>
          <w:szCs w:val="21"/>
          <w:lang w:eastAsia="pt-BR"/>
        </w:rPr>
        <w:t>São consideradas circunstâncias agravantes: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I – Ser reincidente;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II – Causar danos irreparáveis;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III – Cometer infração dolosamente;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IV – Cometer a infração por motivo fútil ou torpe;</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V – Facilitar ou assegurar a execução, a ocultação, a impunidade ou a vantagem de outra infração;</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VI – Aproveitar-se da fragilidade da vítima;</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VII – Cometer a infração com abuso de autoridade ou violação do dever inerente ao cargo ou função ou exercício profissional;</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VIII – Ter maus antecedentes profissionais;</w:t>
      </w:r>
    </w:p>
    <w:p w:rsidR="00A7229A" w:rsidRPr="00A7229A" w:rsidRDefault="00A7229A" w:rsidP="00A7229A">
      <w:pPr>
        <w:shd w:val="clear" w:color="auto" w:fill="BDBEC2"/>
        <w:spacing w:after="300" w:line="360" w:lineRule="atLeast"/>
        <w:jc w:val="both"/>
        <w:textAlignment w:val="baseline"/>
        <w:rPr>
          <w:rFonts w:ascii="Arial" w:eastAsia="Times New Roman" w:hAnsi="Arial" w:cs="Arial"/>
          <w:color w:val="555555"/>
          <w:sz w:val="21"/>
          <w:szCs w:val="21"/>
          <w:lang w:eastAsia="pt-BR"/>
        </w:rPr>
      </w:pPr>
      <w:r w:rsidRPr="00A7229A">
        <w:rPr>
          <w:rFonts w:ascii="Arial" w:eastAsia="Times New Roman" w:hAnsi="Arial" w:cs="Arial"/>
          <w:color w:val="555555"/>
          <w:sz w:val="21"/>
          <w:szCs w:val="21"/>
          <w:lang w:eastAsia="pt-BR"/>
        </w:rPr>
        <w:t>IX – Alterar ou falsificar prova, ou concorrer para a desconstrução de fato que se relacione com o apurado na denúncia durante a condução do processo ético.</w:t>
      </w:r>
    </w:p>
    <w:p w:rsidR="00A7229A" w:rsidRDefault="00A7229A" w:rsidP="00A7229A">
      <w:pPr>
        <w:pStyle w:val="NormalWeb"/>
        <w:shd w:val="clear" w:color="auto" w:fill="BDBEC2"/>
        <w:spacing w:before="0" w:beforeAutospacing="0" w:after="300" w:afterAutospacing="0" w:line="360" w:lineRule="atLeast"/>
        <w:jc w:val="center"/>
        <w:textAlignment w:val="baseline"/>
        <w:rPr>
          <w:rFonts w:ascii="Arial" w:hAnsi="Arial" w:cs="Arial"/>
          <w:color w:val="555555"/>
          <w:sz w:val="21"/>
          <w:szCs w:val="21"/>
        </w:rPr>
      </w:pPr>
      <w:r>
        <w:rPr>
          <w:rStyle w:val="Forte"/>
          <w:rFonts w:ascii="Arial" w:hAnsi="Arial" w:cs="Arial"/>
          <w:color w:val="555555"/>
          <w:sz w:val="21"/>
          <w:szCs w:val="21"/>
        </w:rPr>
        <w:t>CAPÍTULO V – DA APLICAÇÃO DAS PENALIDADES</w:t>
      </w:r>
    </w:p>
    <w:p w:rsidR="00A7229A" w:rsidRDefault="00A7229A" w:rsidP="00A7229A">
      <w:pPr>
        <w:pStyle w:val="NormalWeb"/>
        <w:shd w:val="clear" w:color="auto" w:fill="BDBEC2"/>
        <w:spacing w:before="0" w:beforeAutospacing="0" w:after="300" w:afterAutospacing="0" w:line="360" w:lineRule="atLeast"/>
        <w:jc w:val="both"/>
        <w:textAlignment w:val="baseline"/>
        <w:rPr>
          <w:rFonts w:ascii="Arial" w:hAnsi="Arial" w:cs="Arial"/>
          <w:color w:val="555555"/>
          <w:sz w:val="21"/>
          <w:szCs w:val="21"/>
        </w:rPr>
      </w:pPr>
      <w:r>
        <w:rPr>
          <w:rStyle w:val="Forte"/>
          <w:rFonts w:ascii="Arial" w:hAnsi="Arial" w:cs="Arial"/>
          <w:color w:val="555555"/>
          <w:sz w:val="21"/>
          <w:szCs w:val="21"/>
        </w:rPr>
        <w:t>Art. 114 </w:t>
      </w:r>
      <w:r>
        <w:rPr>
          <w:rFonts w:ascii="Arial" w:hAnsi="Arial" w:cs="Arial"/>
          <w:color w:val="555555"/>
          <w:sz w:val="21"/>
          <w:szCs w:val="21"/>
        </w:rPr>
        <w:t>As penalidades previstas neste Código somente poderão ser aplicadas, cumulativamente, quando houver infração a mais de um artigo.</w:t>
      </w:r>
    </w:p>
    <w:p w:rsidR="00A7229A" w:rsidRDefault="00A7229A" w:rsidP="00A7229A">
      <w:pPr>
        <w:pStyle w:val="NormalWeb"/>
        <w:shd w:val="clear" w:color="auto" w:fill="BDBEC2"/>
        <w:spacing w:before="0" w:beforeAutospacing="0" w:after="300" w:afterAutospacing="0" w:line="360" w:lineRule="atLeast"/>
        <w:jc w:val="both"/>
        <w:textAlignment w:val="baseline"/>
        <w:rPr>
          <w:rFonts w:ascii="Arial" w:hAnsi="Arial" w:cs="Arial"/>
          <w:color w:val="555555"/>
          <w:sz w:val="21"/>
          <w:szCs w:val="21"/>
        </w:rPr>
      </w:pPr>
      <w:r>
        <w:rPr>
          <w:rStyle w:val="Forte"/>
          <w:rFonts w:ascii="Arial" w:hAnsi="Arial" w:cs="Arial"/>
          <w:color w:val="555555"/>
          <w:sz w:val="21"/>
          <w:szCs w:val="21"/>
        </w:rPr>
        <w:t>Art. 115 </w:t>
      </w:r>
      <w:r>
        <w:rPr>
          <w:rFonts w:ascii="Arial" w:hAnsi="Arial" w:cs="Arial"/>
          <w:color w:val="555555"/>
          <w:sz w:val="21"/>
          <w:szCs w:val="21"/>
        </w:rPr>
        <w:t>A pena de Advertência verbal é aplicável nos casos de infrações ao que está estabelecido nos artigos</w:t>
      </w:r>
      <w:proofErr w:type="gramStart"/>
      <w:r>
        <w:rPr>
          <w:rFonts w:ascii="Arial" w:hAnsi="Arial" w:cs="Arial"/>
          <w:color w:val="555555"/>
          <w:sz w:val="21"/>
          <w:szCs w:val="21"/>
        </w:rPr>
        <w:t>:,</w:t>
      </w:r>
      <w:proofErr w:type="gramEnd"/>
      <w:r>
        <w:rPr>
          <w:rFonts w:ascii="Arial" w:hAnsi="Arial" w:cs="Arial"/>
          <w:color w:val="555555"/>
          <w:sz w:val="21"/>
          <w:szCs w:val="21"/>
        </w:rPr>
        <w:t xml:space="preserve"> 26, 28, 29, 30, 31, 32, 33, 35, 36, 37, 38, 39, 40, 41, 42, 43, 46, 48, 47, 49, 50, 51, 52, 53, 54, 55, 56, 57,58, 59, 60, 61, 62, 65, 66, 67, 69, 76, 77, 78, 79, 81, 82, 83, 84, 85, 86, 87, 88, 89, 90, 91, 92, 93, 94, 95, 98, 99, 100, 101 e 102.</w:t>
      </w:r>
    </w:p>
    <w:p w:rsidR="00A7229A" w:rsidRDefault="00A7229A" w:rsidP="00A7229A">
      <w:pPr>
        <w:pStyle w:val="NormalWeb"/>
        <w:shd w:val="clear" w:color="auto" w:fill="BDBEC2"/>
        <w:spacing w:before="0" w:beforeAutospacing="0" w:after="300" w:afterAutospacing="0" w:line="360" w:lineRule="atLeast"/>
        <w:jc w:val="both"/>
        <w:textAlignment w:val="baseline"/>
        <w:rPr>
          <w:rFonts w:ascii="Arial" w:hAnsi="Arial" w:cs="Arial"/>
          <w:color w:val="555555"/>
          <w:sz w:val="21"/>
          <w:szCs w:val="21"/>
        </w:rPr>
      </w:pPr>
      <w:r>
        <w:rPr>
          <w:rStyle w:val="Forte"/>
          <w:rFonts w:ascii="Arial" w:hAnsi="Arial" w:cs="Arial"/>
          <w:color w:val="555555"/>
          <w:sz w:val="21"/>
          <w:szCs w:val="21"/>
        </w:rPr>
        <w:t>Art. 116 </w:t>
      </w:r>
      <w:r>
        <w:rPr>
          <w:rFonts w:ascii="Arial" w:hAnsi="Arial" w:cs="Arial"/>
          <w:color w:val="555555"/>
          <w:sz w:val="21"/>
          <w:szCs w:val="21"/>
        </w:rPr>
        <w:t xml:space="preserve">A pena de Multa é aplicável nos casos de infrações ao que está estabelecido nos artigos: 28, 29, 30, 31, 32, 35, 36, 38, 39, 41, 42, 43, 44, 45, 50, 51, 52, 57, 58, 59, 61, 62, </w:t>
      </w:r>
      <w:r>
        <w:rPr>
          <w:rFonts w:ascii="Arial" w:hAnsi="Arial" w:cs="Arial"/>
          <w:color w:val="555555"/>
          <w:sz w:val="21"/>
          <w:szCs w:val="21"/>
        </w:rPr>
        <w:lastRenderedPageBreak/>
        <w:t>63, 64, 65, 66, 67, 68, 69, 70, 71, 72, 73, 74, 75, 76, 77, 78, 79, 80, 81, 82, 83, 84, 85, 86, 87, 88, 89, 90, 91, 92, 93, 94, 95, 96, 97, 98, 99, 100, 101 e 102.</w:t>
      </w:r>
    </w:p>
    <w:p w:rsidR="00A7229A" w:rsidRDefault="00A7229A" w:rsidP="00A7229A">
      <w:pPr>
        <w:pStyle w:val="NormalWeb"/>
        <w:shd w:val="clear" w:color="auto" w:fill="BDBEC2"/>
        <w:spacing w:before="0" w:beforeAutospacing="0" w:after="300" w:afterAutospacing="0" w:line="360" w:lineRule="atLeast"/>
        <w:jc w:val="both"/>
        <w:textAlignment w:val="baseline"/>
        <w:rPr>
          <w:rFonts w:ascii="Arial" w:hAnsi="Arial" w:cs="Arial"/>
          <w:color w:val="555555"/>
          <w:sz w:val="21"/>
          <w:szCs w:val="21"/>
        </w:rPr>
      </w:pPr>
      <w:r>
        <w:rPr>
          <w:rStyle w:val="Forte"/>
          <w:rFonts w:ascii="Arial" w:hAnsi="Arial" w:cs="Arial"/>
          <w:color w:val="555555"/>
          <w:sz w:val="21"/>
          <w:szCs w:val="21"/>
        </w:rPr>
        <w:t>Art. 117 </w:t>
      </w:r>
      <w:r>
        <w:rPr>
          <w:rFonts w:ascii="Arial" w:hAnsi="Arial" w:cs="Arial"/>
          <w:color w:val="555555"/>
          <w:sz w:val="21"/>
          <w:szCs w:val="21"/>
        </w:rPr>
        <w:t>A pena de Censura é aplicável nos casos de infrações ao que está estabelecido nos artigos: 31, 41, 42, 43, 44, 45, 50, 51, 52, 57, 58, 59, 61, 62, 63, 64, 65, 66, 67,68, 69, 70, 71, 73, 74, 75, 76, 77, 78, 79, 80, 81, 82, 83, 84, 85, 86, 88, 90, 91, 92, 93, 94, 95, 97, 99, 100, 101 e 102.</w:t>
      </w:r>
    </w:p>
    <w:p w:rsidR="00A7229A" w:rsidRDefault="00A7229A" w:rsidP="00A7229A">
      <w:pPr>
        <w:pStyle w:val="NormalWeb"/>
        <w:shd w:val="clear" w:color="auto" w:fill="BDBEC2"/>
        <w:spacing w:before="0" w:beforeAutospacing="0" w:after="300" w:afterAutospacing="0" w:line="360" w:lineRule="atLeast"/>
        <w:jc w:val="both"/>
        <w:textAlignment w:val="baseline"/>
        <w:rPr>
          <w:rFonts w:ascii="Arial" w:hAnsi="Arial" w:cs="Arial"/>
          <w:color w:val="555555"/>
          <w:sz w:val="21"/>
          <w:szCs w:val="21"/>
        </w:rPr>
      </w:pPr>
      <w:r>
        <w:rPr>
          <w:rStyle w:val="Forte"/>
          <w:rFonts w:ascii="Arial" w:hAnsi="Arial" w:cs="Arial"/>
          <w:color w:val="555555"/>
          <w:sz w:val="21"/>
          <w:szCs w:val="21"/>
        </w:rPr>
        <w:t>Art. 118 </w:t>
      </w:r>
      <w:r>
        <w:rPr>
          <w:rFonts w:ascii="Arial" w:hAnsi="Arial" w:cs="Arial"/>
          <w:color w:val="555555"/>
          <w:sz w:val="21"/>
          <w:szCs w:val="21"/>
        </w:rPr>
        <w:t>A pena de Suspensão do Exercício Profissional é aplicável nos casos de infrações ao que está estabelecido nos artigos: 32, 41, 42, 43, 44, 45, 50, 51, 52, 59, 61, 62, 63, 64, 68, 69, 70, 71, 72, 73, 74, 75, 76, 77, 78,79, 80, 81, 82, 83, 85, 87, 89, 90, 91, 92, 93, 94 e 95.</w:t>
      </w:r>
    </w:p>
    <w:p w:rsidR="00A7229A" w:rsidRDefault="00A7229A" w:rsidP="00A7229A">
      <w:pPr>
        <w:pStyle w:val="NormalWeb"/>
        <w:shd w:val="clear" w:color="auto" w:fill="BDBEC2"/>
        <w:spacing w:before="0" w:beforeAutospacing="0" w:after="300" w:afterAutospacing="0" w:line="360" w:lineRule="atLeast"/>
        <w:jc w:val="both"/>
        <w:textAlignment w:val="baseline"/>
        <w:rPr>
          <w:rFonts w:ascii="Arial" w:hAnsi="Arial" w:cs="Arial"/>
          <w:color w:val="555555"/>
          <w:sz w:val="21"/>
          <w:szCs w:val="21"/>
        </w:rPr>
      </w:pPr>
      <w:r>
        <w:rPr>
          <w:rStyle w:val="Forte"/>
          <w:rFonts w:ascii="Arial" w:hAnsi="Arial" w:cs="Arial"/>
          <w:color w:val="555555"/>
          <w:sz w:val="21"/>
          <w:szCs w:val="21"/>
        </w:rPr>
        <w:t>Art. 119 </w:t>
      </w:r>
      <w:r>
        <w:rPr>
          <w:rFonts w:ascii="Arial" w:hAnsi="Arial" w:cs="Arial"/>
          <w:color w:val="555555"/>
          <w:sz w:val="21"/>
          <w:szCs w:val="21"/>
        </w:rPr>
        <w:t>A pena de Cassação do Direito ao Exercício Profissional é aplicável nos casos de infrações ao que está estabelecido nos artigos: 45, 64, 70, 72, 73, 74, 80, 82, 83, 94, 96 e 97.</w:t>
      </w:r>
    </w:p>
    <w:p w:rsidR="00A7229A" w:rsidRDefault="00A7229A" w:rsidP="00A7229A">
      <w:pPr>
        <w:shd w:val="clear" w:color="auto" w:fill="BDBEC2"/>
        <w:spacing w:line="360" w:lineRule="atLeast"/>
        <w:jc w:val="both"/>
        <w:textAlignment w:val="baseline"/>
        <w:rPr>
          <w:rFonts w:ascii="Arial" w:hAnsi="Arial" w:cs="Arial"/>
          <w:color w:val="555555"/>
          <w:sz w:val="21"/>
          <w:szCs w:val="21"/>
        </w:rPr>
      </w:pPr>
      <w:r>
        <w:rPr>
          <w:rFonts w:ascii="Arial" w:hAnsi="Arial" w:cs="Arial"/>
          <w:color w:val="555555"/>
          <w:sz w:val="21"/>
          <w:szCs w:val="21"/>
        </w:rPr>
        <w:br w:type="textWrapping" w:clear="all"/>
      </w:r>
    </w:p>
    <w:p w:rsidR="00A7229A" w:rsidRDefault="00A7229A" w:rsidP="00A7229A">
      <w:pPr>
        <w:pStyle w:val="Ttulo3"/>
        <w:pBdr>
          <w:bottom w:val="single" w:sz="12" w:space="5" w:color="EEEEEE"/>
        </w:pBdr>
        <w:spacing w:before="0" w:after="150"/>
        <w:textAlignment w:val="baseline"/>
        <w:rPr>
          <w:rFonts w:ascii="Arial" w:hAnsi="Arial" w:cs="Arial"/>
          <w:color w:val="666666"/>
          <w:sz w:val="26"/>
          <w:szCs w:val="26"/>
        </w:rPr>
      </w:pPr>
      <w:r>
        <w:rPr>
          <w:rFonts w:ascii="Arial" w:hAnsi="Arial" w:cs="Arial"/>
          <w:color w:val="666666"/>
          <w:sz w:val="26"/>
          <w:szCs w:val="26"/>
        </w:rPr>
        <w:t>Anexos</w:t>
      </w:r>
    </w:p>
    <w:tbl>
      <w:tblPr>
        <w:tblW w:w="0" w:type="dxa"/>
        <w:tblCellMar>
          <w:top w:w="15" w:type="dxa"/>
          <w:left w:w="15" w:type="dxa"/>
          <w:bottom w:w="15" w:type="dxa"/>
          <w:right w:w="15" w:type="dxa"/>
        </w:tblCellMar>
        <w:tblLook w:val="04A0" w:firstRow="1" w:lastRow="0" w:firstColumn="1" w:lastColumn="0" w:noHBand="0" w:noVBand="1"/>
      </w:tblPr>
      <w:tblGrid>
        <w:gridCol w:w="8520"/>
      </w:tblGrid>
      <w:tr w:rsidR="00A7229A" w:rsidTr="00A7229A">
        <w:tc>
          <w:tcPr>
            <w:tcW w:w="10200" w:type="dxa"/>
            <w:tcBorders>
              <w:top w:val="single" w:sz="6" w:space="0" w:color="777777"/>
              <w:left w:val="single" w:sz="6" w:space="0" w:color="777777"/>
              <w:bottom w:val="dotted" w:sz="6" w:space="0" w:color="CCCCCC"/>
              <w:right w:val="single" w:sz="6" w:space="0" w:color="777777"/>
            </w:tcBorders>
            <w:tcMar>
              <w:top w:w="75" w:type="dxa"/>
              <w:left w:w="0" w:type="dxa"/>
              <w:bottom w:w="150" w:type="dxa"/>
              <w:right w:w="0" w:type="dxa"/>
            </w:tcMar>
            <w:hideMark/>
          </w:tcPr>
          <w:p w:rsidR="00A7229A" w:rsidRDefault="00A7229A">
            <w:pPr>
              <w:spacing w:before="75" w:after="75"/>
              <w:rPr>
                <w:rFonts w:ascii="Arial" w:hAnsi="Arial" w:cs="Arial"/>
                <w:color w:val="4C4C4C"/>
                <w:sz w:val="24"/>
                <w:szCs w:val="24"/>
              </w:rPr>
            </w:pPr>
            <w:hyperlink r:id="rId8" w:history="1">
              <w:proofErr w:type="gramStart"/>
              <w:r>
                <w:rPr>
                  <w:rStyle w:val="Hyperlink"/>
                  <w:rFonts w:ascii="inherit" w:hAnsi="inherit" w:cs="Arial"/>
                  <w:color w:val="858374"/>
                  <w:bdr w:val="none" w:sz="0" w:space="0" w:color="auto" w:frame="1"/>
                </w:rPr>
                <w:t>ANEXO RESOLUÇÃO</w:t>
              </w:r>
              <w:proofErr w:type="gramEnd"/>
              <w:r>
                <w:rPr>
                  <w:rStyle w:val="Hyperlink"/>
                  <w:rFonts w:ascii="inherit" w:hAnsi="inherit" w:cs="Arial"/>
                  <w:color w:val="858374"/>
                  <w:bdr w:val="none" w:sz="0" w:space="0" w:color="auto" w:frame="1"/>
                </w:rPr>
                <w:t xml:space="preserve"> COFEN Nº 564-2017</w:t>
              </w:r>
            </w:hyperlink>
          </w:p>
        </w:tc>
      </w:tr>
      <w:tr w:rsidR="00A7229A" w:rsidTr="00A7229A">
        <w:tc>
          <w:tcPr>
            <w:tcW w:w="10200" w:type="dxa"/>
            <w:tcBorders>
              <w:top w:val="single" w:sz="6" w:space="0" w:color="777777"/>
              <w:left w:val="single" w:sz="6" w:space="0" w:color="777777"/>
              <w:bottom w:val="dotted" w:sz="6" w:space="0" w:color="CCCCCC"/>
              <w:right w:val="single" w:sz="6" w:space="0" w:color="777777"/>
            </w:tcBorders>
            <w:shd w:val="clear" w:color="auto" w:fill="F2F2F2"/>
            <w:tcMar>
              <w:top w:w="75" w:type="dxa"/>
              <w:left w:w="0" w:type="dxa"/>
              <w:bottom w:w="150" w:type="dxa"/>
              <w:right w:w="0" w:type="dxa"/>
            </w:tcMar>
            <w:hideMark/>
          </w:tcPr>
          <w:p w:rsidR="00A7229A" w:rsidRDefault="00A7229A">
            <w:pPr>
              <w:spacing w:before="75" w:after="75"/>
              <w:rPr>
                <w:rFonts w:ascii="Arial" w:hAnsi="Arial" w:cs="Arial"/>
                <w:color w:val="4C4C4C"/>
                <w:sz w:val="24"/>
                <w:szCs w:val="24"/>
              </w:rPr>
            </w:pPr>
            <w:hyperlink r:id="rId9" w:history="1">
              <w:r>
                <w:rPr>
                  <w:rStyle w:val="Hyperlink"/>
                  <w:rFonts w:ascii="inherit" w:hAnsi="inherit" w:cs="Arial"/>
                  <w:color w:val="858374"/>
                  <w:bdr w:val="none" w:sz="0" w:space="0" w:color="auto" w:frame="1"/>
                </w:rPr>
                <w:t>RESOLUÇÃO COFEN Nº 564-2017</w:t>
              </w:r>
            </w:hyperlink>
          </w:p>
        </w:tc>
      </w:tr>
      <w:tr w:rsidR="00A7229A" w:rsidTr="00A7229A">
        <w:tc>
          <w:tcPr>
            <w:tcW w:w="10200" w:type="dxa"/>
            <w:tcBorders>
              <w:top w:val="single" w:sz="6" w:space="0" w:color="777777"/>
              <w:left w:val="single" w:sz="6" w:space="0" w:color="777777"/>
              <w:bottom w:val="dotted" w:sz="6" w:space="0" w:color="CCCCCC"/>
              <w:right w:val="single" w:sz="6" w:space="0" w:color="777777"/>
            </w:tcBorders>
            <w:shd w:val="clear" w:color="auto" w:fill="D2D2D2"/>
            <w:tcMar>
              <w:top w:w="75" w:type="dxa"/>
              <w:left w:w="0" w:type="dxa"/>
              <w:bottom w:w="150" w:type="dxa"/>
              <w:right w:w="0" w:type="dxa"/>
            </w:tcMar>
            <w:hideMark/>
          </w:tcPr>
          <w:p w:rsidR="00A7229A" w:rsidRDefault="00A7229A">
            <w:pPr>
              <w:spacing w:before="75" w:after="75"/>
              <w:rPr>
                <w:rFonts w:ascii="Arial" w:hAnsi="Arial" w:cs="Arial"/>
                <w:color w:val="4C4C4C"/>
                <w:sz w:val="24"/>
                <w:szCs w:val="24"/>
              </w:rPr>
            </w:pPr>
            <w:hyperlink r:id="rId10" w:history="1">
              <w:r>
                <w:rPr>
                  <w:rStyle w:val="Hyperlink"/>
                  <w:rFonts w:ascii="inherit" w:hAnsi="inherit" w:cs="Arial"/>
                  <w:color w:val="858374"/>
                  <w:bdr w:val="none" w:sz="0" w:space="0" w:color="auto" w:frame="1"/>
                </w:rPr>
                <w:t>Publicação no DOU da Resolução 564-17</w:t>
              </w:r>
            </w:hyperlink>
          </w:p>
        </w:tc>
      </w:tr>
    </w:tbl>
    <w:p w:rsidR="000015CA" w:rsidRDefault="000015CA">
      <w:bookmarkStart w:id="0" w:name="_GoBack"/>
      <w:bookmarkEnd w:id="0"/>
    </w:p>
    <w:sectPr w:rsidR="000015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C70"/>
    <w:rsid w:val="000015CA"/>
    <w:rsid w:val="00A7229A"/>
    <w:rsid w:val="00CD2C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722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A72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7229A"/>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A7229A"/>
    <w:rPr>
      <w:color w:val="0000FF"/>
      <w:u w:val="single"/>
    </w:rPr>
  </w:style>
  <w:style w:type="paragraph" w:styleId="NormalWeb">
    <w:name w:val="Normal (Web)"/>
    <w:basedOn w:val="Normal"/>
    <w:uiPriority w:val="99"/>
    <w:semiHidden/>
    <w:unhideWhenUsed/>
    <w:rsid w:val="00A722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7229A"/>
    <w:rPr>
      <w:b/>
      <w:bCs/>
    </w:rPr>
  </w:style>
  <w:style w:type="character" w:styleId="nfase">
    <w:name w:val="Emphasis"/>
    <w:basedOn w:val="Fontepargpadro"/>
    <w:uiPriority w:val="20"/>
    <w:qFormat/>
    <w:rsid w:val="00A7229A"/>
    <w:rPr>
      <w:i/>
      <w:iCs/>
    </w:rPr>
  </w:style>
  <w:style w:type="paragraph" w:styleId="Textodebalo">
    <w:name w:val="Balloon Text"/>
    <w:basedOn w:val="Normal"/>
    <w:link w:val="TextodebaloChar"/>
    <w:uiPriority w:val="99"/>
    <w:semiHidden/>
    <w:unhideWhenUsed/>
    <w:rsid w:val="00A722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229A"/>
    <w:rPr>
      <w:rFonts w:ascii="Tahoma" w:hAnsi="Tahoma" w:cs="Tahoma"/>
      <w:sz w:val="16"/>
      <w:szCs w:val="16"/>
    </w:rPr>
  </w:style>
  <w:style w:type="character" w:customStyle="1" w:styleId="Ttulo3Char">
    <w:name w:val="Título 3 Char"/>
    <w:basedOn w:val="Fontepargpadro"/>
    <w:link w:val="Ttulo3"/>
    <w:uiPriority w:val="9"/>
    <w:semiHidden/>
    <w:rsid w:val="00A7229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722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A72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7229A"/>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A7229A"/>
    <w:rPr>
      <w:color w:val="0000FF"/>
      <w:u w:val="single"/>
    </w:rPr>
  </w:style>
  <w:style w:type="paragraph" w:styleId="NormalWeb">
    <w:name w:val="Normal (Web)"/>
    <w:basedOn w:val="Normal"/>
    <w:uiPriority w:val="99"/>
    <w:semiHidden/>
    <w:unhideWhenUsed/>
    <w:rsid w:val="00A722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7229A"/>
    <w:rPr>
      <w:b/>
      <w:bCs/>
    </w:rPr>
  </w:style>
  <w:style w:type="character" w:styleId="nfase">
    <w:name w:val="Emphasis"/>
    <w:basedOn w:val="Fontepargpadro"/>
    <w:uiPriority w:val="20"/>
    <w:qFormat/>
    <w:rsid w:val="00A7229A"/>
    <w:rPr>
      <w:i/>
      <w:iCs/>
    </w:rPr>
  </w:style>
  <w:style w:type="paragraph" w:styleId="Textodebalo">
    <w:name w:val="Balloon Text"/>
    <w:basedOn w:val="Normal"/>
    <w:link w:val="TextodebaloChar"/>
    <w:uiPriority w:val="99"/>
    <w:semiHidden/>
    <w:unhideWhenUsed/>
    <w:rsid w:val="00A722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229A"/>
    <w:rPr>
      <w:rFonts w:ascii="Tahoma" w:hAnsi="Tahoma" w:cs="Tahoma"/>
      <w:sz w:val="16"/>
      <w:szCs w:val="16"/>
    </w:rPr>
  </w:style>
  <w:style w:type="character" w:customStyle="1" w:styleId="Ttulo3Char">
    <w:name w:val="Título 3 Char"/>
    <w:basedOn w:val="Fontepargpadro"/>
    <w:link w:val="Ttulo3"/>
    <w:uiPriority w:val="9"/>
    <w:semiHidden/>
    <w:rsid w:val="00A7229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179869">
      <w:bodyDiv w:val="1"/>
      <w:marLeft w:val="0"/>
      <w:marRight w:val="0"/>
      <w:marTop w:val="0"/>
      <w:marBottom w:val="0"/>
      <w:divBdr>
        <w:top w:val="none" w:sz="0" w:space="0" w:color="auto"/>
        <w:left w:val="none" w:sz="0" w:space="0" w:color="auto"/>
        <w:bottom w:val="none" w:sz="0" w:space="0" w:color="auto"/>
        <w:right w:val="none" w:sz="0" w:space="0" w:color="auto"/>
      </w:divBdr>
      <w:divsChild>
        <w:div w:id="1293755385">
          <w:marLeft w:val="0"/>
          <w:marRight w:val="0"/>
          <w:marTop w:val="0"/>
          <w:marBottom w:val="0"/>
          <w:divBdr>
            <w:top w:val="single" w:sz="6" w:space="5" w:color="DAD9D9"/>
            <w:left w:val="single" w:sz="6" w:space="8" w:color="DAD9D9"/>
            <w:bottom w:val="single" w:sz="6" w:space="2" w:color="DAD9D9"/>
            <w:right w:val="single" w:sz="6" w:space="8" w:color="DAD9D9"/>
          </w:divBdr>
        </w:div>
      </w:divsChild>
    </w:div>
    <w:div w:id="1215893644">
      <w:bodyDiv w:val="1"/>
      <w:marLeft w:val="0"/>
      <w:marRight w:val="0"/>
      <w:marTop w:val="0"/>
      <w:marBottom w:val="0"/>
      <w:divBdr>
        <w:top w:val="none" w:sz="0" w:space="0" w:color="auto"/>
        <w:left w:val="none" w:sz="0" w:space="0" w:color="auto"/>
        <w:bottom w:val="none" w:sz="0" w:space="0" w:color="auto"/>
        <w:right w:val="none" w:sz="0" w:space="0" w:color="auto"/>
      </w:divBdr>
      <w:divsChild>
        <w:div w:id="611521726">
          <w:marLeft w:val="0"/>
          <w:marRight w:val="0"/>
          <w:marTop w:val="0"/>
          <w:marBottom w:val="150"/>
          <w:divBdr>
            <w:top w:val="none" w:sz="0" w:space="0" w:color="auto"/>
            <w:left w:val="none" w:sz="0" w:space="0" w:color="auto"/>
            <w:bottom w:val="single" w:sz="6" w:space="4" w:color="CCCCCC"/>
            <w:right w:val="none" w:sz="0" w:space="0" w:color="auto"/>
          </w:divBdr>
          <w:divsChild>
            <w:div w:id="2048286424">
              <w:marLeft w:val="0"/>
              <w:marRight w:val="0"/>
              <w:marTop w:val="0"/>
              <w:marBottom w:val="0"/>
              <w:divBdr>
                <w:top w:val="none" w:sz="0" w:space="0" w:color="auto"/>
                <w:left w:val="none" w:sz="0" w:space="0" w:color="auto"/>
                <w:bottom w:val="none" w:sz="0" w:space="0" w:color="auto"/>
                <w:right w:val="none" w:sz="0" w:space="0" w:color="auto"/>
              </w:divBdr>
            </w:div>
            <w:div w:id="8509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fen.gov.br/wp-content/uploads/2017/12/ANEXO-RESOLU%C3%87%C3%83O-COFEN-N%C2%BA-564-2017.pdf" TargetMode="External"/><Relationship Id="rId3" Type="http://schemas.openxmlformats.org/officeDocument/2006/relationships/settings" Target="settings.xml"/><Relationship Id="rId7" Type="http://schemas.openxmlformats.org/officeDocument/2006/relationships/hyperlink" Target="http://www.cofen.gov.br/resolucao-cofen-no-5642017_59145.html/prin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www.cofen.gov.br/resolucao-cofen-no-5642017_59145.html/print/" TargetMode="External"/><Relationship Id="rId10" Type="http://schemas.openxmlformats.org/officeDocument/2006/relationships/hyperlink" Target="http://www.cofen.gov.br/wp-content/uploads/2017/12/Resolu%C3%A7%C3%A3o-564-17.pdf" TargetMode="External"/><Relationship Id="rId4" Type="http://schemas.openxmlformats.org/officeDocument/2006/relationships/webSettings" Target="webSettings.xml"/><Relationship Id="rId9" Type="http://schemas.openxmlformats.org/officeDocument/2006/relationships/hyperlink" Target="http://www.cofen.gov.br/wp-content/uploads/2017/12/RESOLU%C3%87%C3%83O-COFEN-N%C2%BA-564-2017.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5696</Words>
  <Characters>30759</Characters>
  <Application>Microsoft Office Word</Application>
  <DocSecurity>0</DocSecurity>
  <Lines>256</Lines>
  <Paragraphs>72</Paragraphs>
  <ScaleCrop>false</ScaleCrop>
  <Company/>
  <LinksUpToDate>false</LinksUpToDate>
  <CharactersWithSpaces>36383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dc:creator>
  <cp:keywords/>
  <dc:description/>
  <cp:lastModifiedBy>Isabela</cp:lastModifiedBy>
  <cp:revision>2</cp:revision>
  <dcterms:created xsi:type="dcterms:W3CDTF">2019-07-03T10:13:00Z</dcterms:created>
  <dcterms:modified xsi:type="dcterms:W3CDTF">2019-07-03T10:14:00Z</dcterms:modified>
</cp:coreProperties>
</file>