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8C" w:rsidRPr="0076648C" w:rsidRDefault="0076648C" w:rsidP="0076648C">
      <w:pPr>
        <w:shd w:val="clear" w:color="auto" w:fill="FAFAFA"/>
        <w:spacing w:before="199" w:after="199" w:line="276" w:lineRule="auto"/>
        <w:jc w:val="center"/>
        <w:outlineLvl w:val="2"/>
        <w:rPr>
          <w:rFonts w:ascii="Arial" w:hAnsi="Arial" w:cs="Arial"/>
          <w:sz w:val="22"/>
          <w:szCs w:val="22"/>
        </w:rPr>
      </w:pPr>
      <w:r w:rsidRPr="0076648C">
        <w:rPr>
          <w:rFonts w:ascii="Arial" w:hAnsi="Arial" w:cs="Arial"/>
          <w:sz w:val="22"/>
          <w:szCs w:val="22"/>
        </w:rPr>
        <w:t>Estudo dirigido Alergias e transplantes: módulo EAD</w:t>
      </w:r>
    </w:p>
    <w:p w:rsidR="0076648C" w:rsidRPr="0076648C" w:rsidRDefault="0076648C" w:rsidP="0076648C">
      <w:pPr>
        <w:shd w:val="clear" w:color="auto" w:fill="FAFAFA"/>
        <w:spacing w:before="199" w:after="199" w:line="276" w:lineRule="auto"/>
        <w:jc w:val="both"/>
        <w:outlineLvl w:val="2"/>
        <w:rPr>
          <w:rFonts w:ascii="Arial" w:hAnsi="Arial" w:cs="Arial"/>
          <w:sz w:val="22"/>
          <w:szCs w:val="22"/>
        </w:rPr>
      </w:pPr>
    </w:p>
    <w:p w:rsidR="0076648C" w:rsidRPr="0076648C" w:rsidRDefault="0076648C" w:rsidP="0076648C">
      <w:pPr>
        <w:pStyle w:val="PargrafodaLista"/>
        <w:numPr>
          <w:ilvl w:val="0"/>
          <w:numId w:val="1"/>
        </w:numPr>
        <w:shd w:val="clear" w:color="auto" w:fill="FAFAFA"/>
        <w:spacing w:before="199" w:after="199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76648C">
        <w:rPr>
          <w:rFonts w:ascii="Arial" w:hAnsi="Arial" w:cs="Arial"/>
          <w:sz w:val="22"/>
          <w:szCs w:val="22"/>
        </w:rPr>
        <w:t>O que é uma reação de hipersensibilidade? Quais são suas classes?</w:t>
      </w:r>
    </w:p>
    <w:p w:rsidR="0076648C" w:rsidRPr="0076648C" w:rsidRDefault="0076648C" w:rsidP="0076648C">
      <w:pPr>
        <w:pStyle w:val="PargrafodaLista"/>
        <w:shd w:val="clear" w:color="auto" w:fill="FAFAFA"/>
        <w:spacing w:before="199" w:after="199" w:line="276" w:lineRule="auto"/>
        <w:ind w:left="1069"/>
        <w:jc w:val="both"/>
        <w:outlineLvl w:val="2"/>
        <w:rPr>
          <w:rFonts w:ascii="Arial" w:hAnsi="Arial" w:cs="Arial"/>
          <w:sz w:val="22"/>
          <w:szCs w:val="22"/>
        </w:rPr>
      </w:pPr>
    </w:p>
    <w:p w:rsidR="0076648C" w:rsidRPr="0076648C" w:rsidRDefault="0076648C" w:rsidP="0076648C">
      <w:pPr>
        <w:pStyle w:val="PargrafodaLista"/>
        <w:numPr>
          <w:ilvl w:val="0"/>
          <w:numId w:val="1"/>
        </w:numPr>
        <w:shd w:val="clear" w:color="auto" w:fill="FAFAFA"/>
        <w:spacing w:before="199" w:after="199" w:line="276" w:lineRule="auto"/>
        <w:jc w:val="both"/>
        <w:outlineLvl w:val="2"/>
        <w:rPr>
          <w:rFonts w:ascii="Arial" w:hAnsi="Arial" w:cs="Arial"/>
          <w:color w:val="000000"/>
          <w:sz w:val="22"/>
          <w:szCs w:val="22"/>
          <w:lang w:bidi="te-IN"/>
        </w:rPr>
      </w:pPr>
      <w:r w:rsidRPr="0076648C">
        <w:rPr>
          <w:rFonts w:ascii="Arial" w:hAnsi="Arial" w:cs="Arial"/>
          <w:color w:val="000000"/>
          <w:sz w:val="22"/>
          <w:szCs w:val="22"/>
          <w:lang w:bidi="te-IN"/>
        </w:rPr>
        <w:t>Qual a diferen</w:t>
      </w:r>
      <w:r w:rsidRPr="0076648C">
        <w:rPr>
          <w:rFonts w:ascii="Arial" w:hAnsi="Arial" w:cs="Arial"/>
          <w:color w:val="000000"/>
          <w:sz w:val="22"/>
          <w:szCs w:val="22"/>
          <w:lang w:bidi="te-IN"/>
        </w:rPr>
        <w:t>ç</w:t>
      </w:r>
      <w:r w:rsidRPr="0076648C">
        <w:rPr>
          <w:rFonts w:ascii="Arial" w:hAnsi="Arial" w:cs="Arial"/>
          <w:color w:val="000000"/>
          <w:sz w:val="22"/>
          <w:szCs w:val="22"/>
          <w:lang w:bidi="te-IN"/>
        </w:rPr>
        <w:t>a entre alergia e intoler</w:t>
      </w:r>
      <w:r w:rsidRPr="0076648C">
        <w:rPr>
          <w:rFonts w:ascii="Arial" w:hAnsi="Arial" w:cs="Arial"/>
          <w:color w:val="000000"/>
          <w:sz w:val="22"/>
          <w:szCs w:val="22"/>
          <w:lang w:bidi="te-IN"/>
        </w:rPr>
        <w:t>â</w:t>
      </w:r>
      <w:r w:rsidRPr="0076648C">
        <w:rPr>
          <w:rFonts w:ascii="Arial" w:hAnsi="Arial" w:cs="Arial"/>
          <w:color w:val="000000"/>
          <w:sz w:val="22"/>
          <w:szCs w:val="22"/>
          <w:lang w:bidi="te-IN"/>
        </w:rPr>
        <w:t>ncia alimentar?</w:t>
      </w:r>
      <w:r w:rsidRPr="0076648C">
        <w:rPr>
          <w:rFonts w:ascii="Arial" w:hAnsi="Arial" w:cs="Arial"/>
          <w:color w:val="000000"/>
          <w:sz w:val="22"/>
          <w:szCs w:val="22"/>
          <w:lang w:bidi="te-IN"/>
        </w:rPr>
        <w:t xml:space="preserve"> Essa informação é importante para o profissional enfermeiro? Em qual situação você acha que este conhecimento seria indispensável?</w:t>
      </w:r>
    </w:p>
    <w:p w:rsidR="0076648C" w:rsidRPr="0076648C" w:rsidRDefault="0076648C" w:rsidP="007664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4EFF" w:rsidRPr="0076648C" w:rsidRDefault="0076648C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48C">
        <w:rPr>
          <w:rFonts w:ascii="Arial" w:hAnsi="Arial" w:cs="Arial"/>
          <w:sz w:val="22"/>
          <w:szCs w:val="22"/>
        </w:rPr>
        <w:t>As alergias alimentares são classificadas como alergia do tipo I ou imediata.  Um exemplo é a doença celíaca que é definida como a intolerância permanente ao glúten, principal proteína presente no trigo, na aveia, no centeio, na cevada e no malte, esta doença geralmente aparece nos três primeiros anos de vida, não ficando o adulto isento pois pode ocorrer a manifestação tardia. Cite algumas formas de prevenção da alergia alimentar:</w:t>
      </w:r>
    </w:p>
    <w:p w:rsidR="0076648C" w:rsidRPr="0076648C" w:rsidRDefault="0076648C" w:rsidP="007664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648C" w:rsidRPr="0076648C" w:rsidRDefault="0076648C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48C">
        <w:rPr>
          <w:rFonts w:ascii="Arial" w:hAnsi="Arial" w:cs="Arial"/>
          <w:sz w:val="22"/>
          <w:szCs w:val="22"/>
        </w:rPr>
        <w:t>A reação alérgica a medicamentos é uma reação do tipo I</w:t>
      </w:r>
      <w:r w:rsidRPr="0076648C">
        <w:rPr>
          <w:rFonts w:ascii="Arial" w:hAnsi="Arial" w:cs="Arial"/>
          <w:sz w:val="22"/>
          <w:szCs w:val="22"/>
        </w:rPr>
        <w:t>, quais são os possíveis sintomas de uma reação alérgica intensa à algum medicamento? Quais as células envolvidas neste processo? Para prevenir este tipo de situação, quais os cuidados os profissionais da saúde devem tomar?</w:t>
      </w:r>
    </w:p>
    <w:p w:rsidR="0076648C" w:rsidRPr="0076648C" w:rsidRDefault="0076648C" w:rsidP="0076648C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648C" w:rsidRDefault="0076648C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que é transplante? Por que a rejeição é uma reação comum aos transplantes?</w:t>
      </w:r>
    </w:p>
    <w:p w:rsidR="0076648C" w:rsidRPr="0076648C" w:rsidRDefault="0076648C" w:rsidP="0076648C">
      <w:pPr>
        <w:pStyle w:val="PargrafodaLista"/>
        <w:rPr>
          <w:rFonts w:ascii="Arial" w:hAnsi="Arial" w:cs="Arial"/>
          <w:sz w:val="22"/>
          <w:szCs w:val="22"/>
        </w:rPr>
      </w:pPr>
    </w:p>
    <w:p w:rsidR="0076648C" w:rsidRDefault="0076648C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são os tipos de rejeição? Explique de maneira resumida cada uma delas.</w:t>
      </w:r>
    </w:p>
    <w:p w:rsidR="0076648C" w:rsidRPr="0076648C" w:rsidRDefault="0076648C" w:rsidP="0076648C">
      <w:pPr>
        <w:pStyle w:val="PargrafodaLista"/>
        <w:rPr>
          <w:rFonts w:ascii="Arial" w:hAnsi="Arial" w:cs="Arial"/>
          <w:sz w:val="22"/>
          <w:szCs w:val="22"/>
        </w:rPr>
      </w:pPr>
    </w:p>
    <w:p w:rsidR="0076648C" w:rsidRDefault="00404EF9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que é um enxerto? Quais são os tipos de enxerto (explique cada um deles)? Qual tem menos probabilidade de rejeição? Por quê?</w:t>
      </w:r>
    </w:p>
    <w:p w:rsidR="004F6100" w:rsidRPr="004F6100" w:rsidRDefault="004F6100" w:rsidP="004F6100">
      <w:pPr>
        <w:pStyle w:val="PargrafodaLista"/>
        <w:rPr>
          <w:rFonts w:ascii="Arial" w:hAnsi="Arial" w:cs="Arial"/>
          <w:sz w:val="22"/>
          <w:szCs w:val="22"/>
        </w:rPr>
      </w:pPr>
    </w:p>
    <w:p w:rsidR="004F6100" w:rsidRDefault="004F6100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que é o MHC? Qual sua função?</w:t>
      </w:r>
    </w:p>
    <w:p w:rsidR="00CF6CF8" w:rsidRPr="00CF6CF8" w:rsidRDefault="00CF6CF8" w:rsidP="00CF6CF8">
      <w:pPr>
        <w:pStyle w:val="PargrafodaLista"/>
        <w:rPr>
          <w:rFonts w:ascii="Arial" w:hAnsi="Arial" w:cs="Arial"/>
          <w:sz w:val="22"/>
          <w:szCs w:val="22"/>
        </w:rPr>
      </w:pPr>
    </w:p>
    <w:p w:rsidR="00CF6CF8" w:rsidRDefault="00CF6CF8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são as principais células envolvidas no processo de rejeição aos transplantes?</w:t>
      </w:r>
    </w:p>
    <w:p w:rsidR="00CF6CF8" w:rsidRPr="00CF6CF8" w:rsidRDefault="00CF6CF8" w:rsidP="00CF6CF8">
      <w:pPr>
        <w:pStyle w:val="PargrafodaLista"/>
        <w:rPr>
          <w:rFonts w:ascii="Arial" w:hAnsi="Arial" w:cs="Arial"/>
          <w:sz w:val="22"/>
          <w:szCs w:val="22"/>
        </w:rPr>
      </w:pPr>
    </w:p>
    <w:p w:rsidR="00CF6CF8" w:rsidRPr="0076648C" w:rsidRDefault="00CF6CF8" w:rsidP="0076648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Pesquise dados (tipos, número)  de transplantes no Brasil, em Santa Catarina e em Canoinhas e apresente-os em forma de gráfico ou tabela.</w:t>
      </w:r>
      <w:bookmarkStart w:id="0" w:name="_GoBack"/>
      <w:bookmarkEnd w:id="0"/>
    </w:p>
    <w:p w:rsidR="0076648C" w:rsidRPr="0076648C" w:rsidRDefault="0076648C" w:rsidP="007664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6648C" w:rsidRPr="00766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C4B25"/>
    <w:multiLevelType w:val="hybridMultilevel"/>
    <w:tmpl w:val="4154AC16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8C"/>
    <w:rsid w:val="00404EF9"/>
    <w:rsid w:val="004F6100"/>
    <w:rsid w:val="0076648C"/>
    <w:rsid w:val="007A4EFF"/>
    <w:rsid w:val="00C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34AA"/>
  <w15:chartTrackingRefBased/>
  <w15:docId w15:val="{95A36370-3021-4512-A787-6BF59CD6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76648C"/>
    <w:pPr>
      <w:spacing w:before="100" w:beforeAutospacing="1" w:after="100" w:afterAutospacing="1"/>
      <w:outlineLvl w:val="2"/>
    </w:pPr>
    <w:rPr>
      <w:b/>
      <w:bCs/>
      <w:sz w:val="27"/>
      <w:szCs w:val="27"/>
      <w:lang w:bidi="te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6648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76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3</cp:revision>
  <dcterms:created xsi:type="dcterms:W3CDTF">2019-05-06T18:27:00Z</dcterms:created>
  <dcterms:modified xsi:type="dcterms:W3CDTF">2019-05-06T18:51:00Z</dcterms:modified>
</cp:coreProperties>
</file>