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9" w:rsidRPr="00273157" w:rsidRDefault="00421733" w:rsidP="00273157">
      <w:pPr>
        <w:spacing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 DE NEONATOLOGIA</w:t>
      </w:r>
      <w:bookmarkStart w:id="0" w:name="_GoBack"/>
      <w:bookmarkEnd w:id="0"/>
    </w:p>
    <w:p w:rsidR="00421733" w:rsidRPr="00273157" w:rsidRDefault="00421733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Conceitue: nascido vivo, óbito fetal e natimorto.</w:t>
      </w:r>
    </w:p>
    <w:p w:rsidR="00446B23" w:rsidRPr="00273157" w:rsidRDefault="00446B23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Conceitue: período neonatal, período perinatal, morte neonatal.</w:t>
      </w:r>
    </w:p>
    <w:p w:rsidR="00446B23" w:rsidRPr="00273157" w:rsidRDefault="00446B23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os impactos dos cuidados com a saúde do RN?</w:t>
      </w:r>
    </w:p>
    <w:p w:rsidR="00446B23" w:rsidRPr="00273157" w:rsidRDefault="00446B23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A que tipo de riscos o RN está exposto?</w:t>
      </w:r>
    </w:p>
    <w:p w:rsidR="00204CD6" w:rsidRPr="00273157" w:rsidRDefault="00204CD6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O que é SINASC e qual sua importância?</w:t>
      </w:r>
      <w:r w:rsidR="00F51CF7" w:rsidRPr="00273157">
        <w:rPr>
          <w:rFonts w:ascii="Arial" w:hAnsi="Arial" w:cs="Arial"/>
          <w:sz w:val="24"/>
          <w:szCs w:val="24"/>
        </w:rPr>
        <w:t xml:space="preserve"> Com base em qual documento ocorre sua alimentação?</w:t>
      </w:r>
    </w:p>
    <w:p w:rsidR="00073B2D" w:rsidRPr="00273157" w:rsidRDefault="00073B2D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Como </w:t>
      </w:r>
      <w:r w:rsidR="00273157" w:rsidRPr="00273157">
        <w:rPr>
          <w:rFonts w:ascii="Arial" w:hAnsi="Arial" w:cs="Arial"/>
          <w:sz w:val="24"/>
          <w:szCs w:val="24"/>
        </w:rPr>
        <w:t>se chama</w:t>
      </w:r>
      <w:r w:rsidRPr="00273157">
        <w:rPr>
          <w:rFonts w:ascii="Arial" w:hAnsi="Arial" w:cs="Arial"/>
          <w:sz w:val="24"/>
          <w:szCs w:val="24"/>
        </w:rPr>
        <w:t xml:space="preserve"> o sistema do SUS que apresenta a mortalidade? Em qual documento está baseada sua alimentação?</w:t>
      </w:r>
    </w:p>
    <w:p w:rsidR="00446B23" w:rsidRPr="00273157" w:rsidRDefault="00446B23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O que é uma morte infantil? Em que período é mais acentuada?</w:t>
      </w:r>
    </w:p>
    <w:p w:rsidR="00446B23" w:rsidRPr="00273157" w:rsidRDefault="00446B23" w:rsidP="0027315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</w:t>
      </w:r>
      <w:r w:rsidR="00273157" w:rsidRPr="00273157">
        <w:rPr>
          <w:rFonts w:ascii="Arial" w:hAnsi="Arial" w:cs="Arial"/>
          <w:sz w:val="24"/>
          <w:szCs w:val="24"/>
        </w:rPr>
        <w:t xml:space="preserve"> problemas crônico-</w:t>
      </w:r>
      <w:r w:rsidRPr="00273157">
        <w:rPr>
          <w:rFonts w:ascii="Arial" w:hAnsi="Arial" w:cs="Arial"/>
          <w:sz w:val="24"/>
          <w:szCs w:val="24"/>
        </w:rPr>
        <w:t>degenerativos da mãe são impactantes na saúde do RN no período perinatal?</w:t>
      </w:r>
    </w:p>
    <w:p w:rsidR="00446B23" w:rsidRPr="00273157" w:rsidRDefault="00446B23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itens relativos ao perfil dos </w:t>
      </w:r>
      <w:r w:rsidR="00A03D8D" w:rsidRPr="00273157">
        <w:rPr>
          <w:rFonts w:ascii="Arial" w:hAnsi="Arial" w:cs="Arial"/>
          <w:sz w:val="24"/>
          <w:szCs w:val="24"/>
        </w:rPr>
        <w:t xml:space="preserve">nascimentos e das mortes </w:t>
      </w:r>
      <w:r w:rsidRPr="00273157">
        <w:rPr>
          <w:rFonts w:ascii="Arial" w:hAnsi="Arial" w:cs="Arial"/>
          <w:sz w:val="24"/>
          <w:szCs w:val="24"/>
        </w:rPr>
        <w:t>devem ser conhecidos e analisados para um bom planejamento</w:t>
      </w:r>
      <w:r w:rsidR="00A03D8D" w:rsidRPr="00273157">
        <w:rPr>
          <w:rFonts w:ascii="Arial" w:hAnsi="Arial" w:cs="Arial"/>
          <w:sz w:val="24"/>
          <w:szCs w:val="24"/>
        </w:rPr>
        <w:t xml:space="preserve"> da assistência e consequente di</w:t>
      </w:r>
      <w:r w:rsidRPr="00273157">
        <w:rPr>
          <w:rFonts w:ascii="Arial" w:hAnsi="Arial" w:cs="Arial"/>
          <w:sz w:val="24"/>
          <w:szCs w:val="24"/>
        </w:rPr>
        <w:t>minuição da morbimortalidade neonatal?</w:t>
      </w:r>
    </w:p>
    <w:p w:rsidR="00BD51B6" w:rsidRPr="00273157" w:rsidRDefault="00171BA9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causas, consideradas evitáveis, são responsáveis pela maioria das mortes neonatais?</w:t>
      </w:r>
    </w:p>
    <w:p w:rsidR="00BD51B6" w:rsidRPr="00273157" w:rsidRDefault="00BD51B6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critérios são sugeridos pela Agenda de Compromissos para a Saúde Integral da Criança e a Redução da Mortalidade Infantil para identificação do RN de risco?</w:t>
      </w:r>
    </w:p>
    <w:p w:rsidR="008D226C" w:rsidRPr="00273157" w:rsidRDefault="008D226C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seguintes critérios para identificar o RN de alto risco?</w:t>
      </w:r>
    </w:p>
    <w:p w:rsidR="000D2B19" w:rsidRPr="00273157" w:rsidRDefault="000D2B19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Leia os “Princípios assistenciais da linha de cuidado perinatal” da página 23 e apresente um exemplo para cada item.</w:t>
      </w:r>
    </w:p>
    <w:p w:rsidR="00BA48F6" w:rsidRPr="00273157" w:rsidRDefault="00BA5291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itens devem ser considerados para avaliar a vitalidade fetal?</w:t>
      </w:r>
    </w:p>
    <w:p w:rsidR="00BA5291" w:rsidRPr="00273157" w:rsidRDefault="00BA5291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dois sinais que, se simultaneamente apresentarem ineficácia, </w:t>
      </w:r>
      <w:r w:rsidR="00A623D3" w:rsidRPr="00273157">
        <w:rPr>
          <w:rFonts w:ascii="Arial" w:hAnsi="Arial" w:cs="Arial"/>
          <w:sz w:val="24"/>
          <w:szCs w:val="24"/>
        </w:rPr>
        <w:t>determinam</w:t>
      </w:r>
      <w:r w:rsidRPr="00273157">
        <w:rPr>
          <w:rFonts w:ascii="Arial" w:hAnsi="Arial" w:cs="Arial"/>
          <w:sz w:val="24"/>
          <w:szCs w:val="24"/>
        </w:rPr>
        <w:t xml:space="preserve"> a necessidade de reanimação do RN?</w:t>
      </w:r>
    </w:p>
    <w:p w:rsidR="002B45A3" w:rsidRPr="00273157" w:rsidRDefault="002B45A3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Qual a frequência cardíaca mínima que deve ser registrada no RN?</w:t>
      </w:r>
    </w:p>
    <w:p w:rsidR="008D7AC3" w:rsidRPr="00273157" w:rsidRDefault="00A623D3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valores normais de saturação de oxigênio no RN </w:t>
      </w:r>
      <w:r w:rsidR="008B1184" w:rsidRPr="00273157">
        <w:rPr>
          <w:rFonts w:ascii="Arial" w:hAnsi="Arial" w:cs="Arial"/>
          <w:sz w:val="24"/>
          <w:szCs w:val="24"/>
        </w:rPr>
        <w:t>no primeiro e quinto minutos, respectivamente?</w:t>
      </w:r>
    </w:p>
    <w:p w:rsidR="008D7AC3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Qual a importância da regulação da temperatura do ambiente da sala de parto? </w:t>
      </w:r>
    </w:p>
    <w:p w:rsidR="008D7AC3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os materiais e equipamentos que devem estar disponíveis na sala de parto, para o adequado atendimento do RN? </w:t>
      </w:r>
    </w:p>
    <w:p w:rsidR="008D7AC3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lastRenderedPageBreak/>
        <w:t>Quais os objetivos da reanimação na sala de parto?</w:t>
      </w:r>
    </w:p>
    <w:p w:rsidR="008D7AC3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o procedimento que deve ser adotado para a manutenção da temperatura corporal do RN?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o objetivo da desobstrução das vias aéreas do RN?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Em que situação é indicada?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Em qual a posição se deve colocar o RN, </w:t>
      </w:r>
      <w:proofErr w:type="gramStart"/>
      <w:r w:rsidRPr="00273157">
        <w:rPr>
          <w:rFonts w:ascii="Arial" w:hAnsi="Arial" w:cs="Arial"/>
          <w:sz w:val="24"/>
          <w:szCs w:val="24"/>
        </w:rPr>
        <w:t>por que</w:t>
      </w:r>
      <w:proofErr w:type="gramEnd"/>
      <w:r w:rsidRPr="00273157">
        <w:rPr>
          <w:rFonts w:ascii="Arial" w:hAnsi="Arial" w:cs="Arial"/>
          <w:sz w:val="24"/>
          <w:szCs w:val="24"/>
        </w:rPr>
        <w:t>?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a sequencia das ações que devem executadas para a aspiração?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Em que momentos são aplicados 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? 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os parâmetros avaliados no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>?</w:t>
      </w:r>
    </w:p>
    <w:p w:rsidR="00755EB0" w:rsidRPr="00273157" w:rsidRDefault="00A03D8D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as faixas de resultados para 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 e quais são os resultados de cada faixa?</w:t>
      </w:r>
    </w:p>
    <w:p w:rsidR="0055212A" w:rsidRPr="00273157" w:rsidRDefault="0055212A" w:rsidP="002731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Qual o momento adequado para o </w:t>
      </w:r>
      <w:proofErr w:type="spellStart"/>
      <w:r w:rsidRPr="00273157">
        <w:rPr>
          <w:rFonts w:ascii="Arial" w:hAnsi="Arial" w:cs="Arial"/>
          <w:sz w:val="24"/>
          <w:szCs w:val="24"/>
        </w:rPr>
        <w:t>clampeamento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 do cordão umbilical? Justifique.</w:t>
      </w:r>
    </w:p>
    <w:p w:rsidR="00A03D8D" w:rsidRDefault="00A03D8D" w:rsidP="00A03D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3D8D" w:rsidRPr="00A03D8D" w:rsidRDefault="00A03D8D" w:rsidP="00A03D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413E" w:rsidRPr="00DA413E" w:rsidRDefault="00DA413E" w:rsidP="00574843">
      <w:pPr>
        <w:pStyle w:val="PargrafodaLista"/>
        <w:autoSpaceDE w:val="0"/>
        <w:autoSpaceDN w:val="0"/>
        <w:adjustRightInd w:val="0"/>
        <w:spacing w:after="0" w:line="240" w:lineRule="auto"/>
        <w:rPr>
          <w:rFonts w:ascii="MyriadPro-Light" w:eastAsia="MyriadPro-Light" w:hAnsi="MyriadPro-Regular" w:cs="MyriadPro-Light"/>
        </w:rPr>
      </w:pPr>
    </w:p>
    <w:sectPr w:rsidR="00DA413E" w:rsidRPr="00DA4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C5" w:rsidRDefault="001902C5" w:rsidP="00EF732B">
      <w:pPr>
        <w:spacing w:after="0" w:line="240" w:lineRule="auto"/>
      </w:pPr>
      <w:r>
        <w:separator/>
      </w:r>
    </w:p>
  </w:endnote>
  <w:endnote w:type="continuationSeparator" w:id="0">
    <w:p w:rsidR="001902C5" w:rsidRDefault="001902C5" w:rsidP="00EF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C5" w:rsidRDefault="001902C5" w:rsidP="00EF732B">
      <w:pPr>
        <w:spacing w:after="0" w:line="240" w:lineRule="auto"/>
      </w:pPr>
      <w:r>
        <w:separator/>
      </w:r>
    </w:p>
  </w:footnote>
  <w:footnote w:type="continuationSeparator" w:id="0">
    <w:p w:rsidR="001902C5" w:rsidRDefault="001902C5" w:rsidP="00EF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07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15CE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03C6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70F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1D4E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669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1325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2665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71F1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132B8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5A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1623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F239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81D25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595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299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06ADE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60751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37A51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769B8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105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B0FC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9512B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F05DD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641DD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02C6D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465BC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C18CA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D5472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8"/>
  </w:num>
  <w:num w:numId="5">
    <w:abstractNumId w:val="18"/>
  </w:num>
  <w:num w:numId="6">
    <w:abstractNumId w:val="21"/>
  </w:num>
  <w:num w:numId="7">
    <w:abstractNumId w:val="19"/>
  </w:num>
  <w:num w:numId="8">
    <w:abstractNumId w:val="16"/>
  </w:num>
  <w:num w:numId="9">
    <w:abstractNumId w:val="7"/>
  </w:num>
  <w:num w:numId="10">
    <w:abstractNumId w:val="11"/>
  </w:num>
  <w:num w:numId="11">
    <w:abstractNumId w:val="17"/>
  </w:num>
  <w:num w:numId="12">
    <w:abstractNumId w:val="5"/>
  </w:num>
  <w:num w:numId="13">
    <w:abstractNumId w:val="10"/>
  </w:num>
  <w:num w:numId="14">
    <w:abstractNumId w:val="26"/>
  </w:num>
  <w:num w:numId="15">
    <w:abstractNumId w:val="30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"/>
  </w:num>
  <w:num w:numId="21">
    <w:abstractNumId w:val="4"/>
  </w:num>
  <w:num w:numId="22">
    <w:abstractNumId w:val="12"/>
  </w:num>
  <w:num w:numId="23">
    <w:abstractNumId w:val="6"/>
  </w:num>
  <w:num w:numId="24">
    <w:abstractNumId w:val="14"/>
  </w:num>
  <w:num w:numId="25">
    <w:abstractNumId w:val="28"/>
  </w:num>
  <w:num w:numId="26">
    <w:abstractNumId w:val="23"/>
  </w:num>
  <w:num w:numId="27">
    <w:abstractNumId w:val="9"/>
  </w:num>
  <w:num w:numId="28">
    <w:abstractNumId w:val="27"/>
  </w:num>
  <w:num w:numId="29">
    <w:abstractNumId w:val="15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F"/>
    <w:rsid w:val="00073B2D"/>
    <w:rsid w:val="000B2A9D"/>
    <w:rsid w:val="000D2B19"/>
    <w:rsid w:val="00171BA9"/>
    <w:rsid w:val="001902C5"/>
    <w:rsid w:val="00204CD6"/>
    <w:rsid w:val="00233937"/>
    <w:rsid w:val="00256D3A"/>
    <w:rsid w:val="00273157"/>
    <w:rsid w:val="002875D5"/>
    <w:rsid w:val="00296AF8"/>
    <w:rsid w:val="002A4F41"/>
    <w:rsid w:val="002B45A3"/>
    <w:rsid w:val="002C296B"/>
    <w:rsid w:val="0036247C"/>
    <w:rsid w:val="003A3480"/>
    <w:rsid w:val="00421733"/>
    <w:rsid w:val="00421795"/>
    <w:rsid w:val="00446B23"/>
    <w:rsid w:val="004753EF"/>
    <w:rsid w:val="0048285D"/>
    <w:rsid w:val="004B2A06"/>
    <w:rsid w:val="0055212A"/>
    <w:rsid w:val="00574843"/>
    <w:rsid w:val="005C37C8"/>
    <w:rsid w:val="005D6AF3"/>
    <w:rsid w:val="005E692E"/>
    <w:rsid w:val="00630734"/>
    <w:rsid w:val="00630881"/>
    <w:rsid w:val="00634D7B"/>
    <w:rsid w:val="00676AFF"/>
    <w:rsid w:val="00684725"/>
    <w:rsid w:val="006D5928"/>
    <w:rsid w:val="00723F39"/>
    <w:rsid w:val="00732A1E"/>
    <w:rsid w:val="00755EB0"/>
    <w:rsid w:val="00796490"/>
    <w:rsid w:val="007A1134"/>
    <w:rsid w:val="008B1184"/>
    <w:rsid w:val="008C7978"/>
    <w:rsid w:val="008D226C"/>
    <w:rsid w:val="008D7AC3"/>
    <w:rsid w:val="008F6952"/>
    <w:rsid w:val="009024FE"/>
    <w:rsid w:val="009A38DB"/>
    <w:rsid w:val="009B1C04"/>
    <w:rsid w:val="00A03D8D"/>
    <w:rsid w:val="00A15EA6"/>
    <w:rsid w:val="00A623D3"/>
    <w:rsid w:val="00A717C3"/>
    <w:rsid w:val="00A928CF"/>
    <w:rsid w:val="00AC7F4B"/>
    <w:rsid w:val="00AD2061"/>
    <w:rsid w:val="00AE41C4"/>
    <w:rsid w:val="00BA48F6"/>
    <w:rsid w:val="00BA5291"/>
    <w:rsid w:val="00BD51B6"/>
    <w:rsid w:val="00BE7BD5"/>
    <w:rsid w:val="00CC2677"/>
    <w:rsid w:val="00DA413E"/>
    <w:rsid w:val="00DC29FE"/>
    <w:rsid w:val="00E03D5D"/>
    <w:rsid w:val="00E55E87"/>
    <w:rsid w:val="00EF732B"/>
    <w:rsid w:val="00F51CF7"/>
    <w:rsid w:val="00F91901"/>
    <w:rsid w:val="00FE3DA7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32B"/>
  </w:style>
  <w:style w:type="paragraph" w:styleId="Rodap">
    <w:name w:val="footer"/>
    <w:basedOn w:val="Normal"/>
    <w:link w:val="Rodap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7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32B"/>
  </w:style>
  <w:style w:type="paragraph" w:styleId="Rodap">
    <w:name w:val="footer"/>
    <w:basedOn w:val="Normal"/>
    <w:link w:val="RodapChar"/>
    <w:uiPriority w:val="99"/>
    <w:unhideWhenUsed/>
    <w:rsid w:val="00EF7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2019-05-16T19:38:00Z</dcterms:created>
  <dcterms:modified xsi:type="dcterms:W3CDTF">2019-05-16T19:42:00Z</dcterms:modified>
</cp:coreProperties>
</file>